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B76" w:rsidRDefault="002E2B76">
      <w:bookmarkStart w:id="0" w:name="_GoBack"/>
      <w:bookmarkEnd w:id="0"/>
    </w:p>
    <w:p w:rsidR="002E2B76" w:rsidRDefault="002E2B76"/>
    <w:p w:rsidR="002E2B76" w:rsidRDefault="002E2B76"/>
    <w:p w:rsidR="002E2B76" w:rsidRDefault="007C0FD5">
      <w:pPr>
        <w:jc w:val="center"/>
      </w:pPr>
      <w:r>
        <w:rPr>
          <w:rFonts w:ascii="Calibri" w:eastAsia="Calibri" w:hAnsi="Calibri" w:cs="Calibri"/>
          <w:b/>
          <w:noProof/>
          <w:sz w:val="40"/>
          <w:szCs w:val="40"/>
        </w:rPr>
        <w:drawing>
          <wp:inline distT="114300" distB="114300" distL="114300" distR="114300">
            <wp:extent cx="2305050" cy="1990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305050" cy="1990725"/>
                    </a:xfrm>
                    <a:prstGeom prst="rect">
                      <a:avLst/>
                    </a:prstGeom>
                    <a:ln/>
                  </pic:spPr>
                </pic:pic>
              </a:graphicData>
            </a:graphic>
          </wp:inline>
        </w:drawing>
      </w:r>
    </w:p>
    <w:p w:rsidR="002E2B76" w:rsidRDefault="002E2B76"/>
    <w:p w:rsidR="002E2B76" w:rsidRDefault="002E2B76"/>
    <w:p w:rsidR="002E2B76" w:rsidRDefault="002E2B76"/>
    <w:p w:rsidR="002E2B76" w:rsidRDefault="007C0FD5">
      <w:pPr>
        <w:jc w:val="center"/>
        <w:rPr>
          <w:rFonts w:ascii="Verdana" w:eastAsia="Verdana" w:hAnsi="Verdana" w:cs="Verdana"/>
          <w:sz w:val="80"/>
          <w:szCs w:val="80"/>
        </w:rPr>
      </w:pPr>
      <w:r>
        <w:rPr>
          <w:rFonts w:ascii="Verdana" w:eastAsia="Verdana" w:hAnsi="Verdana" w:cs="Verdana"/>
          <w:sz w:val="80"/>
          <w:szCs w:val="80"/>
        </w:rPr>
        <w:t xml:space="preserve">STUDENT </w:t>
      </w:r>
    </w:p>
    <w:p w:rsidR="002E2B76" w:rsidRDefault="007C0FD5">
      <w:pPr>
        <w:jc w:val="center"/>
        <w:rPr>
          <w:rFonts w:ascii="Verdana" w:eastAsia="Verdana" w:hAnsi="Verdana" w:cs="Verdana"/>
          <w:sz w:val="80"/>
          <w:szCs w:val="80"/>
        </w:rPr>
      </w:pPr>
      <w:r>
        <w:rPr>
          <w:rFonts w:ascii="Verdana" w:eastAsia="Verdana" w:hAnsi="Verdana" w:cs="Verdana"/>
          <w:sz w:val="80"/>
          <w:szCs w:val="80"/>
        </w:rPr>
        <w:t>HANDBOOK</w:t>
      </w:r>
    </w:p>
    <w:p w:rsidR="002E2B76" w:rsidRDefault="002E2B76">
      <w:pPr>
        <w:rPr>
          <w:rFonts w:ascii="Verdana" w:eastAsia="Verdana" w:hAnsi="Verdana" w:cs="Verdana"/>
          <w:sz w:val="80"/>
          <w:szCs w:val="80"/>
        </w:rPr>
      </w:pPr>
    </w:p>
    <w:p w:rsidR="002E2B76" w:rsidRDefault="002E2B76">
      <w:pPr>
        <w:jc w:val="center"/>
        <w:rPr>
          <w:rFonts w:ascii="Verdana" w:eastAsia="Verdana" w:hAnsi="Verdana" w:cs="Verdana"/>
          <w:sz w:val="36"/>
          <w:szCs w:val="36"/>
        </w:rPr>
      </w:pPr>
    </w:p>
    <w:p w:rsidR="002E2B76" w:rsidRDefault="007C0FD5">
      <w:pPr>
        <w:jc w:val="center"/>
        <w:rPr>
          <w:rFonts w:ascii="Verdana" w:eastAsia="Verdana" w:hAnsi="Verdana" w:cs="Verdana"/>
          <w:sz w:val="36"/>
          <w:szCs w:val="36"/>
        </w:rPr>
      </w:pPr>
      <w:r>
        <w:rPr>
          <w:rFonts w:ascii="Verdana" w:eastAsia="Verdana" w:hAnsi="Verdana" w:cs="Verdana"/>
          <w:sz w:val="36"/>
          <w:szCs w:val="36"/>
        </w:rPr>
        <w:t xml:space="preserve">South Central WI Youth Apprenticeship Consortium </w:t>
      </w:r>
    </w:p>
    <w:p w:rsidR="002E2B76" w:rsidRDefault="007C0FD5">
      <w:pPr>
        <w:jc w:val="center"/>
        <w:rPr>
          <w:rFonts w:ascii="Verdana" w:eastAsia="Verdana" w:hAnsi="Verdana" w:cs="Verdana"/>
          <w:sz w:val="36"/>
          <w:szCs w:val="36"/>
        </w:rPr>
      </w:pPr>
      <w:r>
        <w:rPr>
          <w:rFonts w:ascii="Verdana" w:eastAsia="Verdana" w:hAnsi="Verdana" w:cs="Verdana"/>
          <w:sz w:val="36"/>
          <w:szCs w:val="36"/>
        </w:rPr>
        <w:t xml:space="preserve">Dane County Schools </w:t>
      </w:r>
    </w:p>
    <w:p w:rsidR="002E2B76" w:rsidRDefault="007C0FD5">
      <w:pPr>
        <w:jc w:val="center"/>
        <w:rPr>
          <w:rFonts w:ascii="Verdana" w:eastAsia="Verdana" w:hAnsi="Verdana" w:cs="Verdana"/>
          <w:sz w:val="36"/>
          <w:szCs w:val="36"/>
        </w:rPr>
      </w:pPr>
      <w:r>
        <w:rPr>
          <w:rFonts w:ascii="Verdana" w:eastAsia="Verdana" w:hAnsi="Verdana" w:cs="Verdana"/>
          <w:sz w:val="36"/>
          <w:szCs w:val="36"/>
        </w:rPr>
        <w:t>May 2025</w:t>
      </w:r>
    </w:p>
    <w:p w:rsidR="002E2B76" w:rsidRDefault="002E2B76">
      <w:pPr>
        <w:jc w:val="center"/>
        <w:rPr>
          <w:rFonts w:ascii="Verdana" w:eastAsia="Verdana" w:hAnsi="Verdana" w:cs="Verdana"/>
          <w:sz w:val="36"/>
          <w:szCs w:val="36"/>
        </w:rPr>
      </w:pPr>
    </w:p>
    <w:p w:rsidR="002E2B76" w:rsidRDefault="007C0FD5">
      <w:pPr>
        <w:jc w:val="center"/>
        <w:rPr>
          <w:rFonts w:ascii="Verdana" w:eastAsia="Verdana" w:hAnsi="Verdana" w:cs="Verdana"/>
          <w:sz w:val="36"/>
          <w:szCs w:val="36"/>
        </w:rPr>
      </w:pPr>
      <w:r>
        <w:rPr>
          <w:rFonts w:ascii="Verdana" w:eastAsia="Verdana" w:hAnsi="Verdana" w:cs="Verdana"/>
          <w:sz w:val="36"/>
          <w:szCs w:val="36"/>
          <w:shd w:val="clear" w:color="auto" w:fill="FF9900"/>
        </w:rPr>
        <w:t xml:space="preserve">INSERT SCHOOL LOGO HERE </w:t>
      </w:r>
    </w:p>
    <w:p w:rsidR="002E2B76" w:rsidRDefault="002E2B76">
      <w:pPr>
        <w:jc w:val="center"/>
        <w:rPr>
          <w:rFonts w:ascii="Verdana" w:eastAsia="Verdana" w:hAnsi="Verdana" w:cs="Verdana"/>
          <w:sz w:val="36"/>
          <w:szCs w:val="36"/>
        </w:rPr>
      </w:pPr>
    </w:p>
    <w:p w:rsidR="002E2B76" w:rsidRDefault="002E2B76">
      <w:pPr>
        <w:jc w:val="center"/>
        <w:rPr>
          <w:rFonts w:ascii="Verdana" w:eastAsia="Verdana" w:hAnsi="Verdana" w:cs="Verdana"/>
          <w:sz w:val="36"/>
          <w:szCs w:val="36"/>
        </w:rPr>
      </w:pPr>
    </w:p>
    <w:p w:rsidR="002E2B76" w:rsidRDefault="002E2B76">
      <w:pPr>
        <w:jc w:val="center"/>
        <w:rPr>
          <w:rFonts w:ascii="Verdana" w:eastAsia="Verdana" w:hAnsi="Verdana" w:cs="Verdana"/>
          <w:sz w:val="36"/>
          <w:szCs w:val="36"/>
        </w:rPr>
      </w:pPr>
    </w:p>
    <w:p w:rsidR="002E2B76" w:rsidRDefault="007C0FD5">
      <w:pPr>
        <w:jc w:val="center"/>
        <w:rPr>
          <w:rFonts w:ascii="Verdana" w:eastAsia="Verdana" w:hAnsi="Verdana" w:cs="Verdana"/>
          <w:sz w:val="36"/>
          <w:szCs w:val="36"/>
        </w:rPr>
      </w:pPr>
      <w:r>
        <w:rPr>
          <w:rFonts w:ascii="Verdana" w:eastAsia="Verdana" w:hAnsi="Verdana" w:cs="Verdana"/>
          <w:sz w:val="36"/>
          <w:szCs w:val="36"/>
        </w:rPr>
        <w:lastRenderedPageBreak/>
        <w:t xml:space="preserve">TABLE OF CONTENTS </w:t>
      </w:r>
    </w:p>
    <w:p w:rsidR="002E2B76" w:rsidRDefault="002E2B76">
      <w:pPr>
        <w:jc w:val="cente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Welcome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Expectations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Planning Your Schedule &amp; Prioritization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Evaluation Policy &amp; Process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Program Costs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Changing or Dropping the YA Program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Policies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Employment of Minor Laws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Unions and Layoffs </w:t>
      </w:r>
    </w:p>
    <w:p w:rsidR="002E2B76" w:rsidRDefault="002E2B76">
      <w:pPr>
        <w:rPr>
          <w:rFonts w:ascii="Verdana" w:eastAsia="Verdana" w:hAnsi="Verdana" w:cs="Verdana"/>
          <w:sz w:val="36"/>
          <w:szCs w:val="36"/>
        </w:rPr>
      </w:pPr>
    </w:p>
    <w:p w:rsidR="002E2B76" w:rsidRDefault="007C0FD5">
      <w:pPr>
        <w:numPr>
          <w:ilvl w:val="0"/>
          <w:numId w:val="8"/>
        </w:numPr>
        <w:rPr>
          <w:rFonts w:ascii="Verdana" w:eastAsia="Verdana" w:hAnsi="Verdana" w:cs="Verdana"/>
          <w:sz w:val="36"/>
          <w:szCs w:val="36"/>
        </w:rPr>
      </w:pPr>
      <w:r>
        <w:rPr>
          <w:rFonts w:ascii="Verdana" w:eastAsia="Verdana" w:hAnsi="Verdana" w:cs="Verdana"/>
          <w:sz w:val="36"/>
          <w:szCs w:val="36"/>
        </w:rPr>
        <w:t xml:space="preserve">Next Steps – When Your YA is Complete </w:t>
      </w:r>
    </w:p>
    <w:p w:rsidR="002E2B76" w:rsidRDefault="002E2B76">
      <w:pPr>
        <w:rPr>
          <w:rFonts w:ascii="Verdana" w:eastAsia="Verdana" w:hAnsi="Verdana" w:cs="Verdana"/>
          <w:sz w:val="36"/>
          <w:szCs w:val="36"/>
        </w:rPr>
      </w:pPr>
    </w:p>
    <w:p w:rsidR="002E2B76" w:rsidRDefault="002E2B76">
      <w:pPr>
        <w:rPr>
          <w:rFonts w:ascii="Verdana" w:eastAsia="Verdana" w:hAnsi="Verdana" w:cs="Verdana"/>
          <w:sz w:val="36"/>
          <w:szCs w:val="36"/>
        </w:rPr>
      </w:pPr>
    </w:p>
    <w:p w:rsidR="002E2B76" w:rsidRDefault="002E2B76">
      <w:pPr>
        <w:rPr>
          <w:rFonts w:ascii="Verdana" w:eastAsia="Verdana" w:hAnsi="Verdana" w:cs="Verdana"/>
          <w:sz w:val="36"/>
          <w:szCs w:val="36"/>
        </w:rPr>
      </w:pPr>
    </w:p>
    <w:p w:rsidR="002E2B76" w:rsidRDefault="002E2B76">
      <w:pPr>
        <w:rPr>
          <w:rFonts w:ascii="Verdana" w:eastAsia="Verdana" w:hAnsi="Verdana" w:cs="Verdana"/>
          <w:sz w:val="36"/>
          <w:szCs w:val="36"/>
        </w:rPr>
      </w:pPr>
    </w:p>
    <w:p w:rsidR="002E2B76" w:rsidRDefault="007C0FD5">
      <w:pPr>
        <w:rPr>
          <w:rFonts w:ascii="Verdana" w:eastAsia="Verdana" w:hAnsi="Verdana" w:cs="Verdana"/>
          <w:sz w:val="36"/>
          <w:szCs w:val="36"/>
        </w:rPr>
      </w:pPr>
      <w:r>
        <w:rPr>
          <w:rFonts w:ascii="Verdana" w:eastAsia="Verdana" w:hAnsi="Verdana" w:cs="Verdana"/>
          <w:b/>
          <w:sz w:val="36"/>
          <w:szCs w:val="36"/>
        </w:rPr>
        <w:lastRenderedPageBreak/>
        <w:t xml:space="preserve">Welcome </w:t>
      </w:r>
    </w:p>
    <w:p w:rsidR="002E2B76" w:rsidRDefault="007C0FD5">
      <w:pPr>
        <w:rPr>
          <w:rFonts w:ascii="Verdana" w:eastAsia="Verdana" w:hAnsi="Verdana" w:cs="Verdana"/>
          <w:sz w:val="24"/>
          <w:szCs w:val="24"/>
        </w:rPr>
      </w:pPr>
      <w:r>
        <w:rPr>
          <w:rFonts w:ascii="Verdana" w:eastAsia="Verdana" w:hAnsi="Verdana" w:cs="Verdana"/>
          <w:sz w:val="24"/>
          <w:szCs w:val="24"/>
        </w:rPr>
        <w:t xml:space="preserve">Youth Apprenticeship (YA) provides high school juniors and seniors with the opportunity to </w:t>
      </w:r>
      <w:r>
        <w:rPr>
          <w:rFonts w:ascii="Verdana" w:eastAsia="Verdana" w:hAnsi="Verdana" w:cs="Verdana"/>
          <w:sz w:val="24"/>
          <w:szCs w:val="24"/>
        </w:rPr>
        <w:t>gain real-world career experience while still in school. This one- or two-year program combines academic learning with hands-on technical skills training, helping students build essential competencies for the workforce. YA not only prepares students for th</w:t>
      </w:r>
      <w:r>
        <w:rPr>
          <w:rFonts w:ascii="Verdana" w:eastAsia="Verdana" w:hAnsi="Verdana" w:cs="Verdana"/>
          <w:sz w:val="24"/>
          <w:szCs w:val="24"/>
        </w:rPr>
        <w:t xml:space="preserve">e jobs of tomorrow but also supports businesses in developing, attracting, and retaining a highly skilled workforce.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Upon graduating high school, participants will receive:</w:t>
      </w:r>
    </w:p>
    <w:p w:rsidR="002E2B76" w:rsidRDefault="007C0FD5">
      <w:pPr>
        <w:numPr>
          <w:ilvl w:val="0"/>
          <w:numId w:val="14"/>
        </w:numPr>
        <w:rPr>
          <w:rFonts w:ascii="Verdana" w:eastAsia="Verdana" w:hAnsi="Verdana" w:cs="Verdana"/>
          <w:sz w:val="24"/>
          <w:szCs w:val="24"/>
        </w:rPr>
      </w:pPr>
      <w:r>
        <w:rPr>
          <w:rFonts w:ascii="Verdana" w:eastAsia="Verdana" w:hAnsi="Verdana" w:cs="Verdana"/>
          <w:sz w:val="24"/>
          <w:szCs w:val="24"/>
        </w:rPr>
        <w:t>A high school diploma</w:t>
      </w:r>
    </w:p>
    <w:p w:rsidR="002E2B76" w:rsidRDefault="007C0FD5">
      <w:pPr>
        <w:numPr>
          <w:ilvl w:val="0"/>
          <w:numId w:val="14"/>
        </w:numPr>
        <w:rPr>
          <w:rFonts w:ascii="Verdana" w:eastAsia="Verdana" w:hAnsi="Verdana" w:cs="Verdana"/>
          <w:sz w:val="24"/>
          <w:szCs w:val="24"/>
        </w:rPr>
      </w:pPr>
      <w:r>
        <w:rPr>
          <w:rFonts w:ascii="Verdana" w:eastAsia="Verdana" w:hAnsi="Verdana" w:cs="Verdana"/>
          <w:sz w:val="24"/>
          <w:szCs w:val="24"/>
        </w:rPr>
        <w:t>A State of Wisconsin certificate of proficiency in their program area</w:t>
      </w:r>
    </w:p>
    <w:p w:rsidR="002E2B76" w:rsidRDefault="007C0FD5">
      <w:pPr>
        <w:numPr>
          <w:ilvl w:val="0"/>
          <w:numId w:val="14"/>
        </w:numPr>
        <w:rPr>
          <w:rFonts w:ascii="Verdana" w:eastAsia="Verdana" w:hAnsi="Verdana" w:cs="Verdana"/>
          <w:sz w:val="24"/>
          <w:szCs w:val="24"/>
        </w:rPr>
      </w:pPr>
      <w:r>
        <w:rPr>
          <w:rFonts w:ascii="Verdana" w:eastAsia="Verdana" w:hAnsi="Verdana" w:cs="Verdana"/>
          <w:sz w:val="24"/>
          <w:szCs w:val="24"/>
        </w:rPr>
        <w:t>Potential credits toward post-secondary education</w:t>
      </w:r>
    </w:p>
    <w:p w:rsidR="002E2B76" w:rsidRDefault="007C0FD5">
      <w:pPr>
        <w:numPr>
          <w:ilvl w:val="0"/>
          <w:numId w:val="14"/>
        </w:numPr>
        <w:rPr>
          <w:rFonts w:ascii="Verdana" w:eastAsia="Verdana" w:hAnsi="Verdana" w:cs="Verdana"/>
          <w:sz w:val="24"/>
          <w:szCs w:val="24"/>
        </w:rPr>
      </w:pPr>
      <w:r>
        <w:rPr>
          <w:rFonts w:ascii="Verdana" w:eastAsia="Verdana" w:hAnsi="Verdana" w:cs="Verdana"/>
          <w:sz w:val="24"/>
          <w:szCs w:val="24"/>
        </w:rPr>
        <w:t xml:space="preserve">Valuable work experience and training in a specific career field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These achievements will strengthen your resume and job applications, </w:t>
      </w:r>
      <w:r>
        <w:rPr>
          <w:rFonts w:ascii="Verdana" w:eastAsia="Verdana" w:hAnsi="Verdana" w:cs="Verdana"/>
          <w:sz w:val="24"/>
          <w:szCs w:val="24"/>
        </w:rPr>
        <w:t xml:space="preserve">setting you apart in your future career pursuits. </w:t>
      </w:r>
    </w:p>
    <w:p w:rsidR="002E2B76" w:rsidRDefault="002E2B76">
      <w:pPr>
        <w:rPr>
          <w:rFonts w:ascii="Verdana" w:eastAsia="Verdana" w:hAnsi="Verdana" w:cs="Verdana"/>
          <w:sz w:val="24"/>
          <w:szCs w:val="24"/>
        </w:rPr>
      </w:pPr>
    </w:p>
    <w:p w:rsidR="002E2B76" w:rsidRDefault="007C0FD5">
      <w:pPr>
        <w:rPr>
          <w:rFonts w:ascii="Verdana" w:eastAsia="Verdana" w:hAnsi="Verdana" w:cs="Verdana"/>
          <w:b/>
          <w:sz w:val="24"/>
          <w:szCs w:val="24"/>
        </w:rPr>
      </w:pPr>
      <w:r>
        <w:rPr>
          <w:rFonts w:ascii="Verdana" w:eastAsia="Verdana" w:hAnsi="Verdana" w:cs="Verdana"/>
          <w:b/>
          <w:sz w:val="24"/>
          <w:szCs w:val="24"/>
        </w:rPr>
        <w:t>Youth Apprenticeship Checklist</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Complete a Youth Apprenticeship application</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Secure YA placement (on your own or with the help of a YA School to Career Coordinator)</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Communicate regularly with your YA School to Career Coordinator regarding job status</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Sign enrollment paperwork, including the Education Training Agreement and employer forms</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Inform your school counselor about your participation and confirm your school sche</w:t>
      </w:r>
      <w:r>
        <w:rPr>
          <w:rFonts w:ascii="Verdana" w:eastAsia="Verdana" w:hAnsi="Verdana" w:cs="Verdana"/>
          <w:sz w:val="24"/>
          <w:szCs w:val="24"/>
        </w:rPr>
        <w:t>dule</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Attend meetings with your YA School to Career Coordinator at school and/or individual check-ins</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Complete required student reflections</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Participate in progress meetings with your employer, coordinator, and parent</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 xml:space="preserve">Master required employability and skill </w:t>
      </w:r>
      <w:r>
        <w:rPr>
          <w:rFonts w:ascii="Verdana" w:eastAsia="Verdana" w:hAnsi="Verdana" w:cs="Verdana"/>
          <w:sz w:val="24"/>
          <w:szCs w:val="24"/>
        </w:rPr>
        <w:t>competencies for your YA program area</w:t>
      </w:r>
    </w:p>
    <w:p w:rsidR="002E2B76" w:rsidRDefault="007C0FD5">
      <w:pPr>
        <w:numPr>
          <w:ilvl w:val="0"/>
          <w:numId w:val="9"/>
        </w:numPr>
        <w:rPr>
          <w:rFonts w:ascii="Verdana" w:eastAsia="Verdana" w:hAnsi="Verdana" w:cs="Verdana"/>
          <w:sz w:val="24"/>
          <w:szCs w:val="24"/>
        </w:rPr>
      </w:pPr>
      <w:r>
        <w:rPr>
          <w:rFonts w:ascii="Verdana" w:eastAsia="Verdana" w:hAnsi="Verdana" w:cs="Verdana"/>
          <w:sz w:val="24"/>
          <w:szCs w:val="24"/>
        </w:rPr>
        <w:t xml:space="preserve">Complete the YA program survey and closeout process to receive your final grade and certification </w:t>
      </w:r>
    </w:p>
    <w:p w:rsidR="002E2B76" w:rsidRDefault="007C0FD5">
      <w:pPr>
        <w:rPr>
          <w:rFonts w:ascii="Verdana" w:eastAsia="Verdana" w:hAnsi="Verdana" w:cs="Verdana"/>
          <w:sz w:val="36"/>
          <w:szCs w:val="36"/>
        </w:rPr>
      </w:pPr>
      <w:r>
        <w:rPr>
          <w:rFonts w:ascii="Verdana" w:eastAsia="Verdana" w:hAnsi="Verdana" w:cs="Verdana"/>
          <w:b/>
          <w:sz w:val="36"/>
          <w:szCs w:val="36"/>
        </w:rPr>
        <w:t xml:space="preserve">Expectations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Student Expectations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The Youth Apprenticeship (YA) program is a significant commitment that provides v</w:t>
      </w:r>
      <w:r>
        <w:rPr>
          <w:rFonts w:ascii="Verdana" w:eastAsia="Verdana" w:hAnsi="Verdana" w:cs="Verdana"/>
          <w:sz w:val="24"/>
          <w:szCs w:val="24"/>
        </w:rPr>
        <w:t>aluable experience for your future. To successfully complete the program and earn credit, all students must meet the following expectations. Your participation holds you accountable to your YA School to Career Coordinator, school, and employer.</w:t>
      </w:r>
    </w:p>
    <w:p w:rsidR="002E2B76" w:rsidRDefault="002E2B76">
      <w:pPr>
        <w:rPr>
          <w:rFonts w:ascii="Verdana" w:eastAsia="Verdana" w:hAnsi="Verdana" w:cs="Verdana"/>
          <w:sz w:val="24"/>
          <w:szCs w:val="24"/>
        </w:rPr>
      </w:pPr>
    </w:p>
    <w:p w:rsidR="002E2B76" w:rsidRDefault="007C0FD5">
      <w:pPr>
        <w:numPr>
          <w:ilvl w:val="0"/>
          <w:numId w:val="11"/>
        </w:numPr>
        <w:rPr>
          <w:rFonts w:ascii="Verdana" w:eastAsia="Verdana" w:hAnsi="Verdana" w:cs="Verdana"/>
          <w:b/>
          <w:sz w:val="24"/>
          <w:szCs w:val="24"/>
        </w:rPr>
      </w:pPr>
      <w:r>
        <w:rPr>
          <w:rFonts w:ascii="Verdana" w:eastAsia="Verdana" w:hAnsi="Verdana" w:cs="Verdana"/>
          <w:b/>
          <w:sz w:val="24"/>
          <w:szCs w:val="24"/>
        </w:rPr>
        <w:t>Attendance</w:t>
      </w:r>
      <w:r>
        <w:rPr>
          <w:rFonts w:ascii="Verdana" w:eastAsia="Verdana" w:hAnsi="Verdana" w:cs="Verdana"/>
          <w:b/>
          <w:sz w:val="24"/>
          <w:szCs w:val="24"/>
        </w:rPr>
        <w:t xml:space="preserve"> is essential</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You must attend both school and required work hours to remain eligible for the program</w:t>
      </w:r>
    </w:p>
    <w:p w:rsidR="002E2B76" w:rsidRDefault="007C0FD5">
      <w:pPr>
        <w:numPr>
          <w:ilvl w:val="0"/>
          <w:numId w:val="11"/>
        </w:numPr>
        <w:rPr>
          <w:rFonts w:ascii="Verdana" w:eastAsia="Verdana" w:hAnsi="Verdana" w:cs="Verdana"/>
          <w:sz w:val="24"/>
          <w:szCs w:val="24"/>
        </w:rPr>
      </w:pPr>
      <w:r>
        <w:rPr>
          <w:rFonts w:ascii="Verdana" w:eastAsia="Verdana" w:hAnsi="Verdana" w:cs="Verdana"/>
          <w:b/>
          <w:sz w:val="24"/>
          <w:szCs w:val="24"/>
        </w:rPr>
        <w:t>Maintain employment</w:t>
      </w:r>
      <w:r>
        <w:rPr>
          <w:rFonts w:ascii="Verdana" w:eastAsia="Verdana" w:hAnsi="Verdana" w:cs="Verdana"/>
          <w:sz w:val="24"/>
          <w:szCs w:val="24"/>
        </w:rPr>
        <w:t xml:space="preserve"> with your YA employer for the full school year while completing a minimum of </w:t>
      </w:r>
      <w:r>
        <w:rPr>
          <w:rFonts w:ascii="Verdana" w:eastAsia="Verdana" w:hAnsi="Verdana" w:cs="Verdana"/>
          <w:b/>
          <w:sz w:val="24"/>
          <w:szCs w:val="24"/>
        </w:rPr>
        <w:t>450 hours per program year</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 xml:space="preserve">Up to </w:t>
      </w:r>
      <w:r>
        <w:rPr>
          <w:rFonts w:ascii="Verdana" w:eastAsia="Verdana" w:hAnsi="Verdana" w:cs="Verdana"/>
          <w:b/>
          <w:sz w:val="24"/>
          <w:szCs w:val="24"/>
        </w:rPr>
        <w:t>200 summer hours</w:t>
      </w:r>
      <w:r>
        <w:rPr>
          <w:rFonts w:ascii="Verdana" w:eastAsia="Verdana" w:hAnsi="Verdana" w:cs="Verdana"/>
          <w:sz w:val="24"/>
          <w:szCs w:val="24"/>
        </w:rPr>
        <w:t xml:space="preserve"> can count toward this requirement</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Quitting or being terminated may result in a failing grade—communicate any concerns with your YA Coordinator immediately.</w:t>
      </w:r>
    </w:p>
    <w:p w:rsidR="002E2B76" w:rsidRDefault="007C0FD5">
      <w:pPr>
        <w:numPr>
          <w:ilvl w:val="0"/>
          <w:numId w:val="11"/>
        </w:numPr>
        <w:rPr>
          <w:rFonts w:ascii="Verdana" w:eastAsia="Verdana" w:hAnsi="Verdana" w:cs="Verdana"/>
          <w:b/>
          <w:sz w:val="24"/>
          <w:szCs w:val="24"/>
        </w:rPr>
      </w:pPr>
      <w:r>
        <w:rPr>
          <w:rFonts w:ascii="Verdana" w:eastAsia="Verdana" w:hAnsi="Verdana" w:cs="Verdana"/>
          <w:b/>
          <w:sz w:val="24"/>
          <w:szCs w:val="24"/>
        </w:rPr>
        <w:t>Enroll in and pass related coursework</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One-Year YA Students: 1 high school credit of related instruc</w:t>
      </w:r>
      <w:r>
        <w:rPr>
          <w:rFonts w:ascii="Verdana" w:eastAsia="Verdana" w:hAnsi="Verdana" w:cs="Verdana"/>
          <w:sz w:val="24"/>
          <w:szCs w:val="24"/>
        </w:rPr>
        <w:t>tion or 3 college credits</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Two-Year YA Students: 2 high school credits of related instruction or 6 college credits</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Your YA School to Career Coordinator and School Counselor can help guide you in selecting the appropriate courses</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Failing grades may result in</w:t>
      </w:r>
      <w:r>
        <w:rPr>
          <w:rFonts w:ascii="Verdana" w:eastAsia="Verdana" w:hAnsi="Verdana" w:cs="Verdana"/>
          <w:sz w:val="24"/>
          <w:szCs w:val="24"/>
        </w:rPr>
        <w:t xml:space="preserve"> losing release time from school</w:t>
      </w:r>
    </w:p>
    <w:p w:rsidR="002E2B76" w:rsidRDefault="007C0FD5">
      <w:pPr>
        <w:numPr>
          <w:ilvl w:val="0"/>
          <w:numId w:val="11"/>
        </w:numPr>
        <w:rPr>
          <w:rFonts w:ascii="Verdana" w:eastAsia="Verdana" w:hAnsi="Verdana" w:cs="Verdana"/>
          <w:sz w:val="24"/>
          <w:szCs w:val="24"/>
        </w:rPr>
      </w:pPr>
      <w:r>
        <w:rPr>
          <w:rFonts w:ascii="Verdana" w:eastAsia="Verdana" w:hAnsi="Verdana" w:cs="Verdana"/>
          <w:b/>
          <w:sz w:val="24"/>
          <w:szCs w:val="24"/>
        </w:rPr>
        <w:t>Monitor your email</w:t>
      </w:r>
      <w:r>
        <w:rPr>
          <w:rFonts w:ascii="Verdana" w:eastAsia="Verdana" w:hAnsi="Verdana" w:cs="Verdana"/>
          <w:sz w:val="24"/>
          <w:szCs w:val="24"/>
        </w:rPr>
        <w:t xml:space="preserve"> and complete required assignments to receive course credit</w:t>
      </w:r>
    </w:p>
    <w:p w:rsidR="002E2B76" w:rsidRDefault="007C0FD5">
      <w:pPr>
        <w:numPr>
          <w:ilvl w:val="0"/>
          <w:numId w:val="11"/>
        </w:numPr>
        <w:rPr>
          <w:rFonts w:ascii="Verdana" w:eastAsia="Verdana" w:hAnsi="Verdana" w:cs="Verdana"/>
          <w:sz w:val="24"/>
          <w:szCs w:val="24"/>
        </w:rPr>
      </w:pPr>
      <w:r>
        <w:rPr>
          <w:rFonts w:ascii="Verdana" w:eastAsia="Verdana" w:hAnsi="Verdana" w:cs="Verdana"/>
          <w:b/>
          <w:sz w:val="24"/>
          <w:szCs w:val="24"/>
        </w:rPr>
        <w:t>Meet regularly</w:t>
      </w:r>
      <w:r>
        <w:rPr>
          <w:rFonts w:ascii="Verdana" w:eastAsia="Verdana" w:hAnsi="Verdana" w:cs="Verdana"/>
          <w:sz w:val="24"/>
          <w:szCs w:val="24"/>
        </w:rPr>
        <w:t xml:space="preserve"> with your YA School to Career Coordinator at school for check-ins</w:t>
      </w:r>
    </w:p>
    <w:p w:rsidR="002E2B76" w:rsidRDefault="007C0FD5">
      <w:pPr>
        <w:numPr>
          <w:ilvl w:val="0"/>
          <w:numId w:val="11"/>
        </w:numPr>
        <w:rPr>
          <w:rFonts w:ascii="Verdana" w:eastAsia="Verdana" w:hAnsi="Verdana" w:cs="Verdana"/>
          <w:sz w:val="24"/>
          <w:szCs w:val="24"/>
        </w:rPr>
      </w:pPr>
      <w:r>
        <w:rPr>
          <w:rFonts w:ascii="Verdana" w:eastAsia="Verdana" w:hAnsi="Verdana" w:cs="Verdana"/>
          <w:sz w:val="24"/>
          <w:szCs w:val="24"/>
        </w:rPr>
        <w:t>Understand “student learner” laws and key program rules</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All students must be aware of relevant employment laws and program expectations</w:t>
      </w:r>
    </w:p>
    <w:p w:rsidR="002E2B76" w:rsidRDefault="007C0FD5">
      <w:pPr>
        <w:numPr>
          <w:ilvl w:val="1"/>
          <w:numId w:val="11"/>
        </w:numPr>
        <w:rPr>
          <w:rFonts w:ascii="Verdana" w:eastAsia="Verdana" w:hAnsi="Verdana" w:cs="Verdana"/>
          <w:sz w:val="24"/>
          <w:szCs w:val="24"/>
        </w:rPr>
      </w:pPr>
      <w:r>
        <w:rPr>
          <w:rFonts w:ascii="Verdana" w:eastAsia="Verdana" w:hAnsi="Verdana" w:cs="Verdana"/>
          <w:sz w:val="24"/>
          <w:szCs w:val="24"/>
        </w:rPr>
        <w:t xml:space="preserve">Refer to the Wisconsin Employment of Minors Guide for details </w:t>
      </w:r>
    </w:p>
    <w:p w:rsidR="002E2B76" w:rsidRDefault="002E2B76">
      <w:pPr>
        <w:rPr>
          <w:rFonts w:ascii="Verdana" w:eastAsia="Verdana" w:hAnsi="Verdana" w:cs="Verdana"/>
          <w:sz w:val="24"/>
          <w:szCs w:val="24"/>
        </w:rPr>
      </w:pPr>
    </w:p>
    <w:p w:rsidR="002E2B76" w:rsidRDefault="002E2B76">
      <w:pPr>
        <w:rPr>
          <w:rFonts w:ascii="Verdana" w:eastAsia="Verdana" w:hAnsi="Verdana" w:cs="Verdana"/>
          <w:i/>
          <w:sz w:val="24"/>
          <w:szCs w:val="24"/>
        </w:rPr>
      </w:pPr>
    </w:p>
    <w:p w:rsidR="002E2B76" w:rsidRDefault="002E2B76">
      <w:pPr>
        <w:rPr>
          <w:rFonts w:ascii="Verdana" w:eastAsia="Verdana" w:hAnsi="Verdana" w:cs="Verdana"/>
          <w:i/>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Student Hours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Just like missing assignments can cause you to fail a class, not completing your required 450 </w:t>
      </w:r>
      <w:r>
        <w:rPr>
          <w:rFonts w:ascii="Verdana" w:eastAsia="Verdana" w:hAnsi="Verdana" w:cs="Verdana"/>
          <w:sz w:val="24"/>
          <w:szCs w:val="24"/>
        </w:rPr>
        <w:t xml:space="preserve">apprenticeship hours can result in removal from the program.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YA is a professional commitment, not just an extracurricular activity. Employers count on you to show up and contribute—missing hours affects your progress, their trust, and your success.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It </w:t>
      </w:r>
      <w:r>
        <w:rPr>
          <w:rFonts w:ascii="Verdana" w:eastAsia="Verdana" w:hAnsi="Verdana" w:cs="Verdana"/>
          <w:sz w:val="24"/>
          <w:szCs w:val="24"/>
        </w:rPr>
        <w:t>is important to talk with your YA School to Career Coordinator if you are struggling with meeting the work hour requirements.   Incomplete hours can affect:</w:t>
      </w:r>
    </w:p>
    <w:p w:rsidR="002E2B76" w:rsidRDefault="002E2B76">
      <w:pPr>
        <w:rPr>
          <w:rFonts w:ascii="Verdana" w:eastAsia="Verdana" w:hAnsi="Verdana" w:cs="Verdana"/>
          <w:sz w:val="24"/>
          <w:szCs w:val="24"/>
        </w:rPr>
      </w:pPr>
    </w:p>
    <w:p w:rsidR="002E2B76" w:rsidRDefault="007C0FD5">
      <w:pPr>
        <w:numPr>
          <w:ilvl w:val="0"/>
          <w:numId w:val="17"/>
        </w:numPr>
        <w:rPr>
          <w:rFonts w:ascii="Verdana" w:eastAsia="Verdana" w:hAnsi="Verdana" w:cs="Verdana"/>
          <w:sz w:val="24"/>
          <w:szCs w:val="24"/>
        </w:rPr>
      </w:pPr>
      <w:r>
        <w:rPr>
          <w:rFonts w:ascii="Verdana" w:eastAsia="Verdana" w:hAnsi="Verdana" w:cs="Verdana"/>
          <w:sz w:val="24"/>
          <w:szCs w:val="24"/>
        </w:rPr>
        <w:t>Your grade &amp; credits</w:t>
      </w:r>
    </w:p>
    <w:p w:rsidR="002E2B76" w:rsidRDefault="007C0FD5">
      <w:pPr>
        <w:numPr>
          <w:ilvl w:val="0"/>
          <w:numId w:val="17"/>
        </w:numPr>
        <w:rPr>
          <w:rFonts w:ascii="Verdana" w:eastAsia="Verdana" w:hAnsi="Verdana" w:cs="Verdana"/>
          <w:sz w:val="24"/>
          <w:szCs w:val="24"/>
        </w:rPr>
      </w:pPr>
      <w:r>
        <w:rPr>
          <w:rFonts w:ascii="Verdana" w:eastAsia="Verdana" w:hAnsi="Verdana" w:cs="Verdana"/>
          <w:sz w:val="24"/>
          <w:szCs w:val="24"/>
        </w:rPr>
        <w:t>Your release time privileges</w:t>
      </w:r>
    </w:p>
    <w:p w:rsidR="002E2B76" w:rsidRDefault="007C0FD5">
      <w:pPr>
        <w:numPr>
          <w:ilvl w:val="0"/>
          <w:numId w:val="17"/>
        </w:numPr>
        <w:rPr>
          <w:rFonts w:ascii="Verdana" w:eastAsia="Verdana" w:hAnsi="Verdana" w:cs="Verdana"/>
          <w:sz w:val="24"/>
          <w:szCs w:val="24"/>
        </w:rPr>
      </w:pPr>
      <w:r>
        <w:rPr>
          <w:rFonts w:ascii="Verdana" w:eastAsia="Verdana" w:hAnsi="Verdana" w:cs="Verdana"/>
          <w:sz w:val="24"/>
          <w:szCs w:val="24"/>
        </w:rPr>
        <w:t xml:space="preserve">Your learning &amp; career opportunities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Parent/Gu</w:t>
      </w:r>
      <w:r>
        <w:rPr>
          <w:rFonts w:ascii="Verdana" w:eastAsia="Verdana" w:hAnsi="Verdana" w:cs="Verdana"/>
          <w:i/>
          <w:sz w:val="24"/>
          <w:szCs w:val="24"/>
        </w:rPr>
        <w:t>ardian Expectations</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As a parent/guardian, your support is crucial to your student's success in the YA program. Expectations include: </w:t>
      </w:r>
    </w:p>
    <w:p w:rsidR="002E2B76" w:rsidRDefault="002E2B76">
      <w:pPr>
        <w:rPr>
          <w:rFonts w:ascii="Verdana" w:eastAsia="Verdana" w:hAnsi="Verdana" w:cs="Verdana"/>
          <w:sz w:val="24"/>
          <w:szCs w:val="24"/>
        </w:rPr>
      </w:pPr>
    </w:p>
    <w:p w:rsidR="002E2B76" w:rsidRDefault="007C0FD5">
      <w:pPr>
        <w:numPr>
          <w:ilvl w:val="0"/>
          <w:numId w:val="12"/>
        </w:numPr>
        <w:rPr>
          <w:rFonts w:ascii="Verdana" w:eastAsia="Verdana" w:hAnsi="Verdana" w:cs="Verdana"/>
          <w:sz w:val="24"/>
          <w:szCs w:val="24"/>
        </w:rPr>
      </w:pPr>
      <w:r>
        <w:rPr>
          <w:rFonts w:ascii="Verdana" w:eastAsia="Verdana" w:hAnsi="Verdana" w:cs="Verdana"/>
          <w:sz w:val="24"/>
          <w:szCs w:val="24"/>
        </w:rPr>
        <w:t>Supporting your student in their school and workplace skill development</w:t>
      </w:r>
    </w:p>
    <w:p w:rsidR="002E2B76" w:rsidRDefault="007C0FD5">
      <w:pPr>
        <w:numPr>
          <w:ilvl w:val="0"/>
          <w:numId w:val="12"/>
        </w:numPr>
        <w:rPr>
          <w:rFonts w:ascii="Verdana" w:eastAsia="Verdana" w:hAnsi="Verdana" w:cs="Verdana"/>
          <w:sz w:val="24"/>
          <w:szCs w:val="24"/>
        </w:rPr>
      </w:pPr>
      <w:r>
        <w:rPr>
          <w:rFonts w:ascii="Verdana" w:eastAsia="Verdana" w:hAnsi="Verdana" w:cs="Verdana"/>
          <w:sz w:val="24"/>
          <w:szCs w:val="24"/>
        </w:rPr>
        <w:t>Ensuring your student has reliable transportatio</w:t>
      </w:r>
      <w:r>
        <w:rPr>
          <w:rFonts w:ascii="Verdana" w:eastAsia="Verdana" w:hAnsi="Verdana" w:cs="Verdana"/>
          <w:sz w:val="24"/>
          <w:szCs w:val="24"/>
        </w:rPr>
        <w:t>n to and from work and any off-site courses</w:t>
      </w:r>
    </w:p>
    <w:p w:rsidR="002E2B76" w:rsidRDefault="007C0FD5">
      <w:pPr>
        <w:numPr>
          <w:ilvl w:val="0"/>
          <w:numId w:val="12"/>
        </w:numPr>
        <w:rPr>
          <w:rFonts w:ascii="Verdana" w:eastAsia="Verdana" w:hAnsi="Verdana" w:cs="Verdana"/>
          <w:sz w:val="24"/>
          <w:szCs w:val="24"/>
        </w:rPr>
      </w:pPr>
      <w:r>
        <w:rPr>
          <w:rFonts w:ascii="Verdana" w:eastAsia="Verdana" w:hAnsi="Verdana" w:cs="Verdana"/>
          <w:sz w:val="24"/>
          <w:szCs w:val="24"/>
        </w:rPr>
        <w:t>Directing students to the appropriate adult contact for program-related issues:</w:t>
      </w:r>
    </w:p>
    <w:p w:rsidR="002E2B76" w:rsidRDefault="007C0FD5">
      <w:pPr>
        <w:numPr>
          <w:ilvl w:val="1"/>
          <w:numId w:val="12"/>
        </w:numPr>
        <w:rPr>
          <w:rFonts w:ascii="Verdana" w:eastAsia="Verdana" w:hAnsi="Verdana" w:cs="Verdana"/>
          <w:sz w:val="24"/>
          <w:szCs w:val="24"/>
        </w:rPr>
      </w:pPr>
      <w:r>
        <w:rPr>
          <w:rFonts w:ascii="Verdana" w:eastAsia="Verdana" w:hAnsi="Verdana" w:cs="Verdana"/>
          <w:sz w:val="24"/>
          <w:szCs w:val="24"/>
        </w:rPr>
        <w:t>School Counselor</w:t>
      </w:r>
    </w:p>
    <w:p w:rsidR="002E2B76" w:rsidRDefault="007C0FD5">
      <w:pPr>
        <w:numPr>
          <w:ilvl w:val="1"/>
          <w:numId w:val="12"/>
        </w:numPr>
        <w:rPr>
          <w:rFonts w:ascii="Verdana" w:eastAsia="Verdana" w:hAnsi="Verdana" w:cs="Verdana"/>
          <w:sz w:val="24"/>
          <w:szCs w:val="24"/>
        </w:rPr>
      </w:pPr>
      <w:r>
        <w:rPr>
          <w:rFonts w:ascii="Verdana" w:eastAsia="Verdana" w:hAnsi="Verdana" w:cs="Verdana"/>
          <w:sz w:val="24"/>
          <w:szCs w:val="24"/>
        </w:rPr>
        <w:t>YA School to Career Coordinator</w:t>
      </w:r>
    </w:p>
    <w:p w:rsidR="002E2B76" w:rsidRDefault="007C0FD5">
      <w:pPr>
        <w:numPr>
          <w:ilvl w:val="1"/>
          <w:numId w:val="12"/>
        </w:numPr>
        <w:rPr>
          <w:rFonts w:ascii="Verdana" w:eastAsia="Verdana" w:hAnsi="Verdana" w:cs="Verdana"/>
          <w:sz w:val="24"/>
          <w:szCs w:val="24"/>
        </w:rPr>
      </w:pPr>
      <w:r>
        <w:rPr>
          <w:rFonts w:ascii="Verdana" w:eastAsia="Verdana" w:hAnsi="Verdana" w:cs="Verdana"/>
          <w:sz w:val="24"/>
          <w:szCs w:val="24"/>
        </w:rPr>
        <w:t>Class Instructor</w:t>
      </w:r>
    </w:p>
    <w:p w:rsidR="002E2B76" w:rsidRDefault="007C0FD5">
      <w:pPr>
        <w:numPr>
          <w:ilvl w:val="1"/>
          <w:numId w:val="12"/>
        </w:numPr>
        <w:rPr>
          <w:rFonts w:ascii="Verdana" w:eastAsia="Verdana" w:hAnsi="Verdana" w:cs="Verdana"/>
          <w:sz w:val="24"/>
          <w:szCs w:val="24"/>
        </w:rPr>
      </w:pPr>
      <w:r>
        <w:rPr>
          <w:rFonts w:ascii="Verdana" w:eastAsia="Verdana" w:hAnsi="Verdana" w:cs="Verdana"/>
          <w:sz w:val="24"/>
          <w:szCs w:val="24"/>
        </w:rPr>
        <w:t>Employer/Mentor</w:t>
      </w:r>
    </w:p>
    <w:p w:rsidR="002E2B76" w:rsidRDefault="007C0FD5">
      <w:pPr>
        <w:numPr>
          <w:ilvl w:val="0"/>
          <w:numId w:val="12"/>
        </w:numPr>
        <w:rPr>
          <w:rFonts w:ascii="Verdana" w:eastAsia="Verdana" w:hAnsi="Verdana" w:cs="Verdana"/>
          <w:sz w:val="24"/>
          <w:szCs w:val="24"/>
        </w:rPr>
      </w:pPr>
      <w:r>
        <w:rPr>
          <w:rFonts w:ascii="Verdana" w:eastAsia="Verdana" w:hAnsi="Verdana" w:cs="Verdana"/>
          <w:sz w:val="24"/>
          <w:szCs w:val="24"/>
        </w:rPr>
        <w:t>Encouraging students to demonstrate responsibility and communicate directly with the YA School to Career Coordinator</w:t>
      </w:r>
    </w:p>
    <w:p w:rsidR="002E2B76" w:rsidRDefault="007C0FD5">
      <w:pPr>
        <w:numPr>
          <w:ilvl w:val="0"/>
          <w:numId w:val="12"/>
        </w:numPr>
        <w:rPr>
          <w:rFonts w:ascii="Verdana" w:eastAsia="Verdana" w:hAnsi="Verdana" w:cs="Verdana"/>
          <w:sz w:val="24"/>
          <w:szCs w:val="24"/>
        </w:rPr>
      </w:pPr>
      <w:r>
        <w:rPr>
          <w:rFonts w:ascii="Verdana" w:eastAsia="Verdana" w:hAnsi="Verdana" w:cs="Verdana"/>
          <w:sz w:val="24"/>
          <w:szCs w:val="24"/>
        </w:rPr>
        <w:t>Participating in progress reviews and meetings when necessary</w:t>
      </w:r>
    </w:p>
    <w:p w:rsidR="002E2B76" w:rsidRDefault="007C0FD5">
      <w:pPr>
        <w:numPr>
          <w:ilvl w:val="0"/>
          <w:numId w:val="12"/>
        </w:numPr>
        <w:rPr>
          <w:rFonts w:ascii="Verdana" w:eastAsia="Verdana" w:hAnsi="Verdana" w:cs="Verdana"/>
          <w:sz w:val="24"/>
          <w:szCs w:val="24"/>
        </w:rPr>
      </w:pPr>
      <w:r>
        <w:rPr>
          <w:rFonts w:ascii="Verdana" w:eastAsia="Verdana" w:hAnsi="Verdana" w:cs="Verdana"/>
          <w:sz w:val="24"/>
          <w:szCs w:val="24"/>
        </w:rPr>
        <w:t>Avoiding direct communication with the employer outside of performance evalua</w:t>
      </w:r>
      <w:r>
        <w:rPr>
          <w:rFonts w:ascii="Verdana" w:eastAsia="Verdana" w:hAnsi="Verdana" w:cs="Verdana"/>
          <w:sz w:val="24"/>
          <w:szCs w:val="24"/>
        </w:rPr>
        <w:t>tions unless in case of an emergency</w:t>
      </w:r>
    </w:p>
    <w:p w:rsidR="002E2B76" w:rsidRDefault="007C0FD5">
      <w:pPr>
        <w:rPr>
          <w:rFonts w:ascii="Verdana" w:eastAsia="Verdana" w:hAnsi="Verdana" w:cs="Verdana"/>
          <w:i/>
          <w:sz w:val="24"/>
          <w:szCs w:val="24"/>
        </w:rPr>
      </w:pPr>
      <w:r>
        <w:rPr>
          <w:rFonts w:ascii="Verdana" w:eastAsia="Verdana" w:hAnsi="Verdana" w:cs="Verdana"/>
          <w:i/>
          <w:sz w:val="24"/>
          <w:szCs w:val="24"/>
        </w:rPr>
        <w:t xml:space="preserve">School District Expectations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The school district plays a vital role in supporting Youth Apprenticeship students by:</w:t>
      </w:r>
    </w:p>
    <w:p w:rsidR="002E2B76" w:rsidRDefault="002E2B76">
      <w:pPr>
        <w:rPr>
          <w:rFonts w:ascii="Verdana" w:eastAsia="Verdana" w:hAnsi="Verdana" w:cs="Verdana"/>
          <w:sz w:val="24"/>
          <w:szCs w:val="24"/>
        </w:rPr>
      </w:pPr>
    </w:p>
    <w:p w:rsidR="002E2B76" w:rsidRDefault="007C0FD5">
      <w:pPr>
        <w:numPr>
          <w:ilvl w:val="0"/>
          <w:numId w:val="15"/>
        </w:numPr>
        <w:rPr>
          <w:rFonts w:ascii="Verdana" w:eastAsia="Verdana" w:hAnsi="Verdana" w:cs="Verdana"/>
          <w:sz w:val="24"/>
          <w:szCs w:val="24"/>
        </w:rPr>
      </w:pPr>
      <w:r>
        <w:rPr>
          <w:rFonts w:ascii="Verdana" w:eastAsia="Verdana" w:hAnsi="Verdana" w:cs="Verdana"/>
          <w:sz w:val="24"/>
          <w:szCs w:val="24"/>
        </w:rPr>
        <w:t>Advocating for both the student and the YA program</w:t>
      </w:r>
    </w:p>
    <w:p w:rsidR="002E2B76" w:rsidRDefault="007C0FD5">
      <w:pPr>
        <w:numPr>
          <w:ilvl w:val="0"/>
          <w:numId w:val="15"/>
        </w:numPr>
        <w:rPr>
          <w:rFonts w:ascii="Verdana" w:eastAsia="Verdana" w:hAnsi="Verdana" w:cs="Verdana"/>
          <w:sz w:val="24"/>
          <w:szCs w:val="24"/>
        </w:rPr>
      </w:pPr>
      <w:r>
        <w:rPr>
          <w:rFonts w:ascii="Verdana" w:eastAsia="Verdana" w:hAnsi="Verdana" w:cs="Verdana"/>
          <w:sz w:val="24"/>
          <w:szCs w:val="24"/>
        </w:rPr>
        <w:t>Providing flexibility in class scheduling to acco</w:t>
      </w:r>
      <w:r>
        <w:rPr>
          <w:rFonts w:ascii="Verdana" w:eastAsia="Verdana" w:hAnsi="Verdana" w:cs="Verdana"/>
          <w:sz w:val="24"/>
          <w:szCs w:val="24"/>
        </w:rPr>
        <w:t>mmodate work and coursework</w:t>
      </w:r>
    </w:p>
    <w:p w:rsidR="002E2B76" w:rsidRDefault="007C0FD5">
      <w:pPr>
        <w:numPr>
          <w:ilvl w:val="0"/>
          <w:numId w:val="15"/>
        </w:numPr>
        <w:rPr>
          <w:rFonts w:ascii="Verdana" w:eastAsia="Verdana" w:hAnsi="Verdana" w:cs="Verdana"/>
          <w:sz w:val="24"/>
          <w:szCs w:val="24"/>
        </w:rPr>
      </w:pPr>
      <w:r>
        <w:rPr>
          <w:rFonts w:ascii="Verdana" w:eastAsia="Verdana" w:hAnsi="Verdana" w:cs="Verdana"/>
          <w:sz w:val="24"/>
          <w:szCs w:val="24"/>
        </w:rPr>
        <w:t>Scheduling meetings as needed to support student success</w:t>
      </w:r>
    </w:p>
    <w:p w:rsidR="002E2B76" w:rsidRDefault="007C0FD5">
      <w:pPr>
        <w:numPr>
          <w:ilvl w:val="0"/>
          <w:numId w:val="15"/>
        </w:numPr>
        <w:rPr>
          <w:rFonts w:ascii="Verdana" w:eastAsia="Verdana" w:hAnsi="Verdana" w:cs="Verdana"/>
          <w:sz w:val="24"/>
          <w:szCs w:val="24"/>
        </w:rPr>
      </w:pPr>
      <w:r>
        <w:rPr>
          <w:rFonts w:ascii="Verdana" w:eastAsia="Verdana" w:hAnsi="Verdana" w:cs="Verdana"/>
          <w:sz w:val="24"/>
          <w:szCs w:val="24"/>
        </w:rPr>
        <w:t>Monitoring high school grades to ensure students remain on track for graduation</w:t>
      </w:r>
    </w:p>
    <w:p w:rsidR="002E2B76" w:rsidRDefault="007C0FD5">
      <w:pPr>
        <w:numPr>
          <w:ilvl w:val="0"/>
          <w:numId w:val="15"/>
        </w:numPr>
        <w:rPr>
          <w:rFonts w:ascii="Verdana" w:eastAsia="Verdana" w:hAnsi="Verdana" w:cs="Verdana"/>
          <w:sz w:val="24"/>
          <w:szCs w:val="24"/>
        </w:rPr>
      </w:pPr>
      <w:r>
        <w:rPr>
          <w:rFonts w:ascii="Verdana" w:eastAsia="Verdana" w:hAnsi="Verdana" w:cs="Verdana"/>
          <w:sz w:val="24"/>
          <w:szCs w:val="24"/>
        </w:rPr>
        <w:t>Recording grades to reflect worksite evaluations and secondary education coursework on stud</w:t>
      </w:r>
      <w:r>
        <w:rPr>
          <w:rFonts w:ascii="Verdana" w:eastAsia="Verdana" w:hAnsi="Verdana" w:cs="Verdana"/>
          <w:sz w:val="24"/>
          <w:szCs w:val="24"/>
        </w:rPr>
        <w:t>ent transcripts</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YA School to Career Coordinator Expectations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YA Coordinators serve as a key resource for both students and employers. Their responsibilities include:</w:t>
      </w:r>
    </w:p>
    <w:p w:rsidR="002E2B76" w:rsidRDefault="002E2B76">
      <w:pPr>
        <w:rPr>
          <w:rFonts w:ascii="Verdana" w:eastAsia="Verdana" w:hAnsi="Verdana" w:cs="Verdana"/>
          <w:sz w:val="24"/>
          <w:szCs w:val="24"/>
        </w:rPr>
      </w:pPr>
    </w:p>
    <w:p w:rsidR="002E2B76" w:rsidRDefault="007C0FD5">
      <w:pPr>
        <w:numPr>
          <w:ilvl w:val="0"/>
          <w:numId w:val="7"/>
        </w:numPr>
        <w:rPr>
          <w:rFonts w:ascii="Verdana" w:eastAsia="Verdana" w:hAnsi="Verdana" w:cs="Verdana"/>
          <w:sz w:val="24"/>
          <w:szCs w:val="24"/>
        </w:rPr>
      </w:pPr>
      <w:r>
        <w:rPr>
          <w:rFonts w:ascii="Verdana" w:eastAsia="Verdana" w:hAnsi="Verdana" w:cs="Verdana"/>
          <w:sz w:val="24"/>
          <w:szCs w:val="24"/>
        </w:rPr>
        <w:t>Assisting businesses in securing student placements in the YA program</w:t>
      </w:r>
    </w:p>
    <w:p w:rsidR="002E2B76" w:rsidRDefault="007C0FD5">
      <w:pPr>
        <w:numPr>
          <w:ilvl w:val="0"/>
          <w:numId w:val="7"/>
        </w:numPr>
        <w:rPr>
          <w:rFonts w:ascii="Verdana" w:eastAsia="Verdana" w:hAnsi="Verdana" w:cs="Verdana"/>
          <w:sz w:val="24"/>
          <w:szCs w:val="24"/>
        </w:rPr>
      </w:pPr>
      <w:r>
        <w:rPr>
          <w:rFonts w:ascii="Verdana" w:eastAsia="Verdana" w:hAnsi="Verdana" w:cs="Verdana"/>
          <w:sz w:val="24"/>
          <w:szCs w:val="24"/>
        </w:rPr>
        <w:t>Maintaining regu</w:t>
      </w:r>
      <w:r>
        <w:rPr>
          <w:rFonts w:ascii="Verdana" w:eastAsia="Verdana" w:hAnsi="Verdana" w:cs="Verdana"/>
          <w:sz w:val="24"/>
          <w:szCs w:val="24"/>
        </w:rPr>
        <w:t>lar communication with mentors to monitor student progress</w:t>
      </w:r>
    </w:p>
    <w:p w:rsidR="002E2B76" w:rsidRDefault="007C0FD5">
      <w:pPr>
        <w:numPr>
          <w:ilvl w:val="0"/>
          <w:numId w:val="7"/>
        </w:numPr>
        <w:rPr>
          <w:rFonts w:ascii="Verdana" w:eastAsia="Verdana" w:hAnsi="Verdana" w:cs="Verdana"/>
          <w:sz w:val="24"/>
          <w:szCs w:val="24"/>
        </w:rPr>
      </w:pPr>
      <w:r>
        <w:rPr>
          <w:rFonts w:ascii="Verdana" w:eastAsia="Verdana" w:hAnsi="Verdana" w:cs="Verdana"/>
          <w:sz w:val="24"/>
          <w:szCs w:val="24"/>
        </w:rPr>
        <w:t>Conducting onsite worksite visits in accordance with state guidelines</w:t>
      </w:r>
    </w:p>
    <w:p w:rsidR="002E2B76" w:rsidRDefault="007C0FD5">
      <w:pPr>
        <w:numPr>
          <w:ilvl w:val="0"/>
          <w:numId w:val="7"/>
        </w:numPr>
        <w:rPr>
          <w:rFonts w:ascii="Verdana" w:eastAsia="Verdana" w:hAnsi="Verdana" w:cs="Verdana"/>
          <w:sz w:val="24"/>
          <w:szCs w:val="24"/>
        </w:rPr>
      </w:pPr>
      <w:r>
        <w:rPr>
          <w:rFonts w:ascii="Verdana" w:eastAsia="Verdana" w:hAnsi="Verdana" w:cs="Verdana"/>
          <w:sz w:val="24"/>
          <w:szCs w:val="24"/>
        </w:rPr>
        <w:t>Compiling employer-provided grades and reporting them per grading timelines</w:t>
      </w:r>
    </w:p>
    <w:p w:rsidR="002E2B76" w:rsidRDefault="007C0FD5">
      <w:pPr>
        <w:numPr>
          <w:ilvl w:val="0"/>
          <w:numId w:val="7"/>
        </w:numPr>
        <w:rPr>
          <w:rFonts w:ascii="Verdana" w:eastAsia="Verdana" w:hAnsi="Verdana" w:cs="Verdana"/>
          <w:sz w:val="24"/>
          <w:szCs w:val="24"/>
        </w:rPr>
      </w:pPr>
      <w:r>
        <w:rPr>
          <w:rFonts w:ascii="Verdana" w:eastAsia="Verdana" w:hAnsi="Verdana" w:cs="Verdana"/>
          <w:sz w:val="24"/>
          <w:szCs w:val="24"/>
        </w:rPr>
        <w:t>Meeting with students at school to discuss academic</w:t>
      </w:r>
      <w:r>
        <w:rPr>
          <w:rFonts w:ascii="Verdana" w:eastAsia="Verdana" w:hAnsi="Verdana" w:cs="Verdana"/>
          <w:sz w:val="24"/>
          <w:szCs w:val="24"/>
        </w:rPr>
        <w:t xml:space="preserve"> and workplace progress as needed</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Employer/Mentor Expectations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Employers and mentors play a critical role in student success. Expectations include:</w:t>
      </w:r>
    </w:p>
    <w:p w:rsidR="002E2B76" w:rsidRDefault="002E2B76">
      <w:pPr>
        <w:rPr>
          <w:rFonts w:ascii="Verdana" w:eastAsia="Verdana" w:hAnsi="Verdana" w:cs="Verdana"/>
          <w:sz w:val="24"/>
          <w:szCs w:val="24"/>
        </w:rPr>
      </w:pPr>
    </w:p>
    <w:p w:rsidR="002E2B76" w:rsidRDefault="007C0FD5">
      <w:pPr>
        <w:numPr>
          <w:ilvl w:val="0"/>
          <w:numId w:val="4"/>
        </w:numPr>
        <w:rPr>
          <w:rFonts w:ascii="Verdana" w:eastAsia="Verdana" w:hAnsi="Verdana" w:cs="Verdana"/>
          <w:sz w:val="24"/>
          <w:szCs w:val="24"/>
        </w:rPr>
      </w:pPr>
      <w:r>
        <w:rPr>
          <w:rFonts w:ascii="Verdana" w:eastAsia="Verdana" w:hAnsi="Verdana" w:cs="Verdana"/>
          <w:sz w:val="24"/>
          <w:szCs w:val="24"/>
        </w:rPr>
        <w:t>Providing students with opportunities to experience different aspects of the business and industry</w:t>
      </w:r>
    </w:p>
    <w:p w:rsidR="002E2B76" w:rsidRDefault="007C0FD5">
      <w:pPr>
        <w:numPr>
          <w:ilvl w:val="0"/>
          <w:numId w:val="4"/>
        </w:numPr>
        <w:rPr>
          <w:rFonts w:ascii="Verdana" w:eastAsia="Verdana" w:hAnsi="Verdana" w:cs="Verdana"/>
          <w:sz w:val="24"/>
          <w:szCs w:val="24"/>
        </w:rPr>
      </w:pPr>
      <w:r>
        <w:rPr>
          <w:rFonts w:ascii="Verdana" w:eastAsia="Verdana" w:hAnsi="Verdana" w:cs="Verdana"/>
          <w:sz w:val="24"/>
          <w:szCs w:val="24"/>
        </w:rPr>
        <w:t>Completing twice a year worksite evaluations, skill standards checklists, and verifying hours worked</w:t>
      </w:r>
    </w:p>
    <w:p w:rsidR="002E2B76" w:rsidRDefault="007C0FD5">
      <w:pPr>
        <w:numPr>
          <w:ilvl w:val="0"/>
          <w:numId w:val="4"/>
        </w:numPr>
        <w:rPr>
          <w:rFonts w:ascii="Verdana" w:eastAsia="Verdana" w:hAnsi="Verdana" w:cs="Verdana"/>
          <w:sz w:val="24"/>
          <w:szCs w:val="24"/>
        </w:rPr>
      </w:pPr>
      <w:r>
        <w:rPr>
          <w:rFonts w:ascii="Verdana" w:eastAsia="Verdana" w:hAnsi="Verdana" w:cs="Verdana"/>
          <w:sz w:val="24"/>
          <w:szCs w:val="24"/>
        </w:rPr>
        <w:t>Maintaining communication with the YA School to Career Coordinator regarding student progress and any concerns</w:t>
      </w:r>
    </w:p>
    <w:p w:rsidR="002E2B76" w:rsidRDefault="007C0FD5">
      <w:pPr>
        <w:numPr>
          <w:ilvl w:val="0"/>
          <w:numId w:val="4"/>
        </w:numPr>
        <w:rPr>
          <w:rFonts w:ascii="Verdana" w:eastAsia="Verdana" w:hAnsi="Verdana" w:cs="Verdana"/>
          <w:sz w:val="24"/>
          <w:szCs w:val="24"/>
        </w:rPr>
      </w:pPr>
      <w:r>
        <w:rPr>
          <w:rFonts w:ascii="Verdana" w:eastAsia="Verdana" w:hAnsi="Verdana" w:cs="Verdana"/>
          <w:sz w:val="24"/>
          <w:szCs w:val="24"/>
        </w:rPr>
        <w:t>Managing YA students as regular employees, i</w:t>
      </w:r>
      <w:r>
        <w:rPr>
          <w:rFonts w:ascii="Verdana" w:eastAsia="Verdana" w:hAnsi="Verdana" w:cs="Verdana"/>
          <w:sz w:val="24"/>
          <w:szCs w:val="24"/>
        </w:rPr>
        <w:t>ncluding adherence to:</w:t>
      </w:r>
    </w:p>
    <w:p w:rsidR="002E2B76" w:rsidRDefault="007C0FD5">
      <w:pPr>
        <w:numPr>
          <w:ilvl w:val="1"/>
          <w:numId w:val="4"/>
        </w:numPr>
        <w:rPr>
          <w:rFonts w:ascii="Verdana" w:eastAsia="Verdana" w:hAnsi="Verdana" w:cs="Verdana"/>
          <w:sz w:val="24"/>
          <w:szCs w:val="24"/>
        </w:rPr>
      </w:pPr>
      <w:r>
        <w:rPr>
          <w:rFonts w:ascii="Verdana" w:eastAsia="Verdana" w:hAnsi="Verdana" w:cs="Verdana"/>
          <w:sz w:val="24"/>
          <w:szCs w:val="24"/>
        </w:rPr>
        <w:t>Pre-employment screenings</w:t>
      </w:r>
    </w:p>
    <w:p w:rsidR="002E2B76" w:rsidRDefault="007C0FD5">
      <w:pPr>
        <w:numPr>
          <w:ilvl w:val="1"/>
          <w:numId w:val="4"/>
        </w:numPr>
        <w:rPr>
          <w:rFonts w:ascii="Verdana" w:eastAsia="Verdana" w:hAnsi="Verdana" w:cs="Verdana"/>
          <w:sz w:val="24"/>
          <w:szCs w:val="24"/>
        </w:rPr>
      </w:pPr>
      <w:r>
        <w:rPr>
          <w:rFonts w:ascii="Verdana" w:eastAsia="Verdana" w:hAnsi="Verdana" w:cs="Verdana"/>
          <w:sz w:val="24"/>
          <w:szCs w:val="24"/>
        </w:rPr>
        <w:t>Random drug testing policies</w:t>
      </w:r>
    </w:p>
    <w:p w:rsidR="002E2B76" w:rsidRDefault="007C0FD5">
      <w:pPr>
        <w:numPr>
          <w:ilvl w:val="1"/>
          <w:numId w:val="4"/>
        </w:numPr>
        <w:rPr>
          <w:rFonts w:ascii="Verdana" w:eastAsia="Verdana" w:hAnsi="Verdana" w:cs="Verdana"/>
          <w:sz w:val="24"/>
          <w:szCs w:val="24"/>
        </w:rPr>
      </w:pPr>
      <w:r>
        <w:rPr>
          <w:rFonts w:ascii="Verdana" w:eastAsia="Verdana" w:hAnsi="Verdana" w:cs="Verdana"/>
          <w:sz w:val="24"/>
          <w:szCs w:val="24"/>
        </w:rPr>
        <w:t>Workplace dress code</w:t>
      </w:r>
    </w:p>
    <w:p w:rsidR="002E2B76" w:rsidRDefault="007C0FD5">
      <w:pPr>
        <w:numPr>
          <w:ilvl w:val="1"/>
          <w:numId w:val="4"/>
        </w:numPr>
        <w:rPr>
          <w:rFonts w:ascii="Verdana" w:eastAsia="Verdana" w:hAnsi="Verdana" w:cs="Verdana"/>
          <w:sz w:val="24"/>
          <w:szCs w:val="24"/>
        </w:rPr>
      </w:pPr>
      <w:r>
        <w:rPr>
          <w:rFonts w:ascii="Verdana" w:eastAsia="Verdana" w:hAnsi="Verdana" w:cs="Verdana"/>
          <w:sz w:val="24"/>
          <w:szCs w:val="24"/>
        </w:rPr>
        <w:t xml:space="preserve">Cell phone and internet usage policies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Communication Expectations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To ensure effective communication, please note the following:</w:t>
      </w:r>
    </w:p>
    <w:p w:rsidR="002E2B76" w:rsidRDefault="002E2B76">
      <w:pPr>
        <w:rPr>
          <w:rFonts w:ascii="Verdana" w:eastAsia="Verdana" w:hAnsi="Verdana" w:cs="Verdana"/>
          <w:sz w:val="24"/>
          <w:szCs w:val="24"/>
        </w:rPr>
      </w:pPr>
    </w:p>
    <w:p w:rsidR="002E2B76" w:rsidRDefault="007C0FD5">
      <w:pPr>
        <w:numPr>
          <w:ilvl w:val="0"/>
          <w:numId w:val="5"/>
        </w:numPr>
        <w:rPr>
          <w:rFonts w:ascii="Verdana" w:eastAsia="Verdana" w:hAnsi="Verdana" w:cs="Verdana"/>
          <w:sz w:val="24"/>
          <w:szCs w:val="24"/>
        </w:rPr>
      </w:pPr>
      <w:r>
        <w:rPr>
          <w:rFonts w:ascii="Verdana" w:eastAsia="Verdana" w:hAnsi="Verdana" w:cs="Verdana"/>
          <w:sz w:val="24"/>
          <w:szCs w:val="24"/>
        </w:rPr>
        <w:t>YA Coordinators’ work ho</w:t>
      </w:r>
      <w:r>
        <w:rPr>
          <w:rFonts w:ascii="Verdana" w:eastAsia="Verdana" w:hAnsi="Verdana" w:cs="Verdana"/>
          <w:sz w:val="24"/>
          <w:szCs w:val="24"/>
        </w:rPr>
        <w:t>urs align with school operating hours</w:t>
      </w:r>
    </w:p>
    <w:p w:rsidR="002E2B76" w:rsidRDefault="007C0FD5">
      <w:pPr>
        <w:numPr>
          <w:ilvl w:val="0"/>
          <w:numId w:val="5"/>
        </w:numPr>
        <w:rPr>
          <w:rFonts w:ascii="Verdana" w:eastAsia="Verdana" w:hAnsi="Verdana" w:cs="Verdana"/>
          <w:sz w:val="24"/>
          <w:szCs w:val="24"/>
        </w:rPr>
      </w:pPr>
      <w:r>
        <w:rPr>
          <w:rFonts w:ascii="Verdana" w:eastAsia="Verdana" w:hAnsi="Verdana" w:cs="Verdana"/>
          <w:sz w:val="24"/>
          <w:szCs w:val="24"/>
        </w:rPr>
        <w:t>Expect a response to emails within 24-48 hours during normal working hours</w:t>
      </w:r>
    </w:p>
    <w:p w:rsidR="002E2B76" w:rsidRDefault="007C0FD5">
      <w:pPr>
        <w:numPr>
          <w:ilvl w:val="0"/>
          <w:numId w:val="5"/>
        </w:numPr>
        <w:rPr>
          <w:rFonts w:ascii="Verdana" w:eastAsia="Verdana" w:hAnsi="Verdana" w:cs="Verdana"/>
          <w:sz w:val="24"/>
          <w:szCs w:val="24"/>
        </w:rPr>
      </w:pPr>
      <w:r>
        <w:rPr>
          <w:rFonts w:ascii="Verdana" w:eastAsia="Verdana" w:hAnsi="Verdana" w:cs="Verdana"/>
          <w:sz w:val="24"/>
          <w:szCs w:val="24"/>
        </w:rPr>
        <w:t>If your coordinator is out of the office or working limited summer hours, they will respond during their next available office hours.</w:t>
      </w:r>
    </w:p>
    <w:p w:rsidR="002E2B76" w:rsidRDefault="007C0FD5">
      <w:pPr>
        <w:numPr>
          <w:ilvl w:val="0"/>
          <w:numId w:val="5"/>
        </w:numPr>
        <w:rPr>
          <w:rFonts w:ascii="Verdana" w:eastAsia="Verdana" w:hAnsi="Verdana" w:cs="Verdana"/>
          <w:sz w:val="24"/>
          <w:szCs w:val="24"/>
        </w:rPr>
      </w:pPr>
      <w:r>
        <w:rPr>
          <w:rFonts w:ascii="Verdana" w:eastAsia="Verdana" w:hAnsi="Verdana" w:cs="Verdana"/>
          <w:sz w:val="24"/>
          <w:szCs w:val="24"/>
        </w:rPr>
        <w:t>Emails se</w:t>
      </w:r>
      <w:r>
        <w:rPr>
          <w:rFonts w:ascii="Verdana" w:eastAsia="Verdana" w:hAnsi="Verdana" w:cs="Verdana"/>
          <w:sz w:val="24"/>
          <w:szCs w:val="24"/>
        </w:rPr>
        <w:t>nt over the weekend will be answered upon return to the office</w:t>
      </w:r>
    </w:p>
    <w:p w:rsidR="002E2B76" w:rsidRDefault="007C0FD5">
      <w:pPr>
        <w:numPr>
          <w:ilvl w:val="0"/>
          <w:numId w:val="5"/>
        </w:numPr>
        <w:rPr>
          <w:rFonts w:ascii="Verdana" w:eastAsia="Verdana" w:hAnsi="Verdana" w:cs="Verdana"/>
          <w:sz w:val="24"/>
          <w:szCs w:val="24"/>
        </w:rPr>
      </w:pPr>
      <w:r>
        <w:rPr>
          <w:rFonts w:ascii="Verdana" w:eastAsia="Verdana" w:hAnsi="Verdana" w:cs="Verdana"/>
          <w:sz w:val="24"/>
          <w:szCs w:val="24"/>
        </w:rPr>
        <w:t>For urgent matters, please indicate this in the subject line (e.g., URGENT: [Brief Description of Situation])</w:t>
      </w: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7C0FD5">
      <w:pPr>
        <w:rPr>
          <w:rFonts w:ascii="Verdana" w:eastAsia="Verdana" w:hAnsi="Verdana" w:cs="Verdana"/>
          <w:sz w:val="36"/>
          <w:szCs w:val="36"/>
        </w:rPr>
      </w:pPr>
      <w:r>
        <w:rPr>
          <w:rFonts w:ascii="Verdana" w:eastAsia="Verdana" w:hAnsi="Verdana" w:cs="Verdana"/>
          <w:b/>
          <w:sz w:val="36"/>
          <w:szCs w:val="36"/>
        </w:rPr>
        <w:t xml:space="preserve">Planning Your Schedule &amp; Prioritization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Managing Your Schedules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During your Youth Apprenticeship (YA) program, you will be responsible for managing multiple schedules. It is essential to adhere to the schedule established for you and proactively address any potential conflicts. If issues aris</w:t>
      </w:r>
      <w:r>
        <w:rPr>
          <w:rFonts w:ascii="Verdana" w:eastAsia="Verdana" w:hAnsi="Verdana" w:cs="Verdana"/>
          <w:sz w:val="24"/>
          <w:szCs w:val="24"/>
        </w:rPr>
        <w:t xml:space="preserve">e, discuss them as soon as possible with your YA School to Career Coordinator, School Counselor, or Employer. </w:t>
      </w:r>
    </w:p>
    <w:p w:rsidR="002E2B76" w:rsidRDefault="002E2B76">
      <w:pPr>
        <w:rPr>
          <w:rFonts w:ascii="Verdana" w:eastAsia="Verdana" w:hAnsi="Verdana" w:cs="Verdana"/>
          <w:sz w:val="24"/>
          <w:szCs w:val="24"/>
        </w:rPr>
      </w:pPr>
    </w:p>
    <w:p w:rsidR="002E2B76" w:rsidRDefault="007C0FD5">
      <w:pPr>
        <w:numPr>
          <w:ilvl w:val="0"/>
          <w:numId w:val="3"/>
        </w:numPr>
        <w:rPr>
          <w:rFonts w:ascii="Verdana" w:eastAsia="Verdana" w:hAnsi="Verdana" w:cs="Verdana"/>
          <w:sz w:val="24"/>
          <w:szCs w:val="24"/>
        </w:rPr>
      </w:pPr>
      <w:r>
        <w:rPr>
          <w:rFonts w:ascii="Verdana" w:eastAsia="Verdana" w:hAnsi="Verdana" w:cs="Verdana"/>
          <w:sz w:val="24"/>
          <w:szCs w:val="24"/>
        </w:rPr>
        <w:t xml:space="preserve">High School Schedule: </w:t>
      </w:r>
    </w:p>
    <w:p w:rsidR="002E2B76" w:rsidRDefault="007C0FD5">
      <w:pPr>
        <w:numPr>
          <w:ilvl w:val="1"/>
          <w:numId w:val="3"/>
        </w:numPr>
        <w:rPr>
          <w:rFonts w:ascii="Verdana" w:eastAsia="Verdana" w:hAnsi="Verdana" w:cs="Verdana"/>
          <w:sz w:val="24"/>
          <w:szCs w:val="24"/>
        </w:rPr>
      </w:pPr>
      <w:r>
        <w:rPr>
          <w:rFonts w:ascii="Verdana" w:eastAsia="Verdana" w:hAnsi="Verdana" w:cs="Verdana"/>
          <w:sz w:val="24"/>
          <w:szCs w:val="24"/>
        </w:rPr>
        <w:t>Each school district has its own rules regarding attendance and the number of hours required to meet graduation requireme</w:t>
      </w:r>
      <w:r>
        <w:rPr>
          <w:rFonts w:ascii="Verdana" w:eastAsia="Verdana" w:hAnsi="Verdana" w:cs="Verdana"/>
          <w:sz w:val="24"/>
          <w:szCs w:val="24"/>
        </w:rPr>
        <w:t>nts</w:t>
      </w:r>
    </w:p>
    <w:p w:rsidR="002E2B76" w:rsidRDefault="007C0FD5">
      <w:pPr>
        <w:numPr>
          <w:ilvl w:val="1"/>
          <w:numId w:val="3"/>
        </w:numPr>
        <w:rPr>
          <w:rFonts w:ascii="Verdana" w:eastAsia="Verdana" w:hAnsi="Verdana" w:cs="Verdana"/>
          <w:sz w:val="24"/>
          <w:szCs w:val="24"/>
        </w:rPr>
      </w:pPr>
      <w:r>
        <w:rPr>
          <w:rFonts w:ascii="Verdana" w:eastAsia="Verdana" w:hAnsi="Verdana" w:cs="Verdana"/>
          <w:sz w:val="24"/>
          <w:szCs w:val="24"/>
        </w:rPr>
        <w:t>Schedule a meeting with your School Counselor or YA School to Career Coordinator to review your academic schedule</w:t>
      </w:r>
    </w:p>
    <w:p w:rsidR="002E2B76" w:rsidRDefault="007C0FD5">
      <w:pPr>
        <w:numPr>
          <w:ilvl w:val="0"/>
          <w:numId w:val="3"/>
        </w:numPr>
        <w:rPr>
          <w:rFonts w:ascii="Verdana" w:eastAsia="Verdana" w:hAnsi="Verdana" w:cs="Verdana"/>
          <w:sz w:val="24"/>
          <w:szCs w:val="24"/>
        </w:rPr>
      </w:pPr>
      <w:r>
        <w:rPr>
          <w:rFonts w:ascii="Verdana" w:eastAsia="Verdana" w:hAnsi="Verdana" w:cs="Verdana"/>
          <w:sz w:val="24"/>
          <w:szCs w:val="24"/>
        </w:rPr>
        <w:t xml:space="preserve">Employer Site Schedule: </w:t>
      </w:r>
    </w:p>
    <w:p w:rsidR="002E2B76" w:rsidRDefault="007C0FD5">
      <w:pPr>
        <w:numPr>
          <w:ilvl w:val="1"/>
          <w:numId w:val="3"/>
        </w:numPr>
        <w:rPr>
          <w:rFonts w:ascii="Verdana" w:eastAsia="Verdana" w:hAnsi="Verdana" w:cs="Verdana"/>
          <w:sz w:val="24"/>
          <w:szCs w:val="24"/>
        </w:rPr>
      </w:pPr>
      <w:r>
        <w:rPr>
          <w:rFonts w:ascii="Verdana" w:eastAsia="Verdana" w:hAnsi="Verdana" w:cs="Verdana"/>
          <w:sz w:val="24"/>
          <w:szCs w:val="24"/>
        </w:rPr>
        <w:t>Your employer will develop a training schedule that accommodates your high school and/or post-secondary education</w:t>
      </w:r>
      <w:r>
        <w:rPr>
          <w:rFonts w:ascii="Verdana" w:eastAsia="Verdana" w:hAnsi="Verdana" w:cs="Verdana"/>
          <w:sz w:val="24"/>
          <w:szCs w:val="24"/>
        </w:rPr>
        <w:t xml:space="preserve"> commitments</w:t>
      </w:r>
    </w:p>
    <w:p w:rsidR="002E2B76" w:rsidRDefault="007C0FD5">
      <w:pPr>
        <w:numPr>
          <w:ilvl w:val="1"/>
          <w:numId w:val="3"/>
        </w:numPr>
        <w:rPr>
          <w:rFonts w:ascii="Verdana" w:eastAsia="Verdana" w:hAnsi="Verdana" w:cs="Verdana"/>
          <w:sz w:val="24"/>
          <w:szCs w:val="24"/>
        </w:rPr>
      </w:pPr>
      <w:r>
        <w:rPr>
          <w:rFonts w:ascii="Verdana" w:eastAsia="Verdana" w:hAnsi="Verdana" w:cs="Verdana"/>
          <w:sz w:val="24"/>
          <w:szCs w:val="24"/>
        </w:rPr>
        <w:t>Be sure to communicate any changes or conflicts in advance</w:t>
      </w:r>
    </w:p>
    <w:p w:rsidR="002E2B76" w:rsidRDefault="007C0FD5">
      <w:pPr>
        <w:numPr>
          <w:ilvl w:val="0"/>
          <w:numId w:val="3"/>
        </w:numPr>
        <w:rPr>
          <w:rFonts w:ascii="Verdana" w:eastAsia="Verdana" w:hAnsi="Verdana" w:cs="Verdana"/>
          <w:sz w:val="24"/>
          <w:szCs w:val="24"/>
        </w:rPr>
      </w:pPr>
      <w:r>
        <w:rPr>
          <w:rFonts w:ascii="Verdana" w:eastAsia="Verdana" w:hAnsi="Verdana" w:cs="Verdana"/>
          <w:sz w:val="24"/>
          <w:szCs w:val="24"/>
        </w:rPr>
        <w:t xml:space="preserve">Post-Secondary/Related Instruction Program Schedule: </w:t>
      </w:r>
    </w:p>
    <w:p w:rsidR="002E2B76" w:rsidRDefault="007C0FD5">
      <w:pPr>
        <w:numPr>
          <w:ilvl w:val="1"/>
          <w:numId w:val="3"/>
        </w:numPr>
        <w:rPr>
          <w:rFonts w:ascii="Verdana" w:eastAsia="Verdana" w:hAnsi="Verdana" w:cs="Verdana"/>
          <w:sz w:val="24"/>
          <w:szCs w:val="24"/>
        </w:rPr>
      </w:pPr>
      <w:r>
        <w:rPr>
          <w:rFonts w:ascii="Verdana" w:eastAsia="Verdana" w:hAnsi="Verdana" w:cs="Verdana"/>
          <w:sz w:val="24"/>
          <w:szCs w:val="24"/>
        </w:rPr>
        <w:t>If you are enrolled in off-site courses, review your class schedule and share it with both your employer and YA School to Career C</w:t>
      </w:r>
      <w:r>
        <w:rPr>
          <w:rFonts w:ascii="Verdana" w:eastAsia="Verdana" w:hAnsi="Verdana" w:cs="Verdana"/>
          <w:sz w:val="24"/>
          <w:szCs w:val="24"/>
        </w:rPr>
        <w:t xml:space="preserve">oordinator to ensure alignment with your work responsibilities </w:t>
      </w: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7C0FD5">
      <w:pPr>
        <w:rPr>
          <w:rFonts w:ascii="Verdana" w:eastAsia="Verdana" w:hAnsi="Verdana" w:cs="Verdana"/>
          <w:sz w:val="36"/>
          <w:szCs w:val="36"/>
        </w:rPr>
      </w:pPr>
      <w:r>
        <w:rPr>
          <w:rFonts w:ascii="Verdana" w:eastAsia="Verdana" w:hAnsi="Verdana" w:cs="Verdana"/>
          <w:b/>
          <w:sz w:val="36"/>
          <w:szCs w:val="36"/>
        </w:rPr>
        <w:t xml:space="preserve">Evaluation Process &amp; Policy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i/>
          <w:sz w:val="24"/>
          <w:szCs w:val="24"/>
        </w:rPr>
        <w:t xml:space="preserve">Evaluations &amp; Assessments   </w:t>
      </w:r>
    </w:p>
    <w:p w:rsidR="002E2B76" w:rsidRDefault="007C0FD5">
      <w:pPr>
        <w:rPr>
          <w:rFonts w:ascii="Verdana" w:eastAsia="Verdana" w:hAnsi="Verdana" w:cs="Verdana"/>
          <w:sz w:val="24"/>
          <w:szCs w:val="24"/>
        </w:rPr>
      </w:pPr>
      <w:r>
        <w:rPr>
          <w:rFonts w:ascii="Verdana" w:eastAsia="Verdana" w:hAnsi="Verdana" w:cs="Verdana"/>
          <w:sz w:val="24"/>
          <w:szCs w:val="24"/>
        </w:rPr>
        <w:t>Evaluations for the Youth Apprenticeship (YA) program are determined at the discretion of your school. They are issued in consultation with the YA School to Career Coordinator and based on the following criteria:</w:t>
      </w:r>
    </w:p>
    <w:p w:rsidR="002E2B76" w:rsidRDefault="002E2B76">
      <w:pPr>
        <w:rPr>
          <w:rFonts w:ascii="Verdana" w:eastAsia="Verdana" w:hAnsi="Verdana" w:cs="Verdana"/>
          <w:sz w:val="24"/>
          <w:szCs w:val="24"/>
        </w:rPr>
      </w:pPr>
    </w:p>
    <w:p w:rsidR="002E2B76" w:rsidRDefault="007C0FD5">
      <w:pPr>
        <w:numPr>
          <w:ilvl w:val="0"/>
          <w:numId w:val="6"/>
        </w:numPr>
        <w:rPr>
          <w:rFonts w:ascii="Verdana" w:eastAsia="Verdana" w:hAnsi="Verdana" w:cs="Verdana"/>
          <w:sz w:val="24"/>
          <w:szCs w:val="24"/>
        </w:rPr>
      </w:pPr>
      <w:r>
        <w:rPr>
          <w:rFonts w:ascii="Verdana" w:eastAsia="Verdana" w:hAnsi="Verdana" w:cs="Verdana"/>
          <w:sz w:val="24"/>
          <w:szCs w:val="24"/>
        </w:rPr>
        <w:t xml:space="preserve">Employer Feedback – Evaluations from your </w:t>
      </w:r>
      <w:r>
        <w:rPr>
          <w:rFonts w:ascii="Verdana" w:eastAsia="Verdana" w:hAnsi="Verdana" w:cs="Verdana"/>
          <w:sz w:val="24"/>
          <w:szCs w:val="24"/>
        </w:rPr>
        <w:t>worksite mentor on job performance and employability skills</w:t>
      </w:r>
    </w:p>
    <w:p w:rsidR="002E2B76" w:rsidRDefault="007C0FD5">
      <w:pPr>
        <w:numPr>
          <w:ilvl w:val="0"/>
          <w:numId w:val="6"/>
        </w:numPr>
        <w:rPr>
          <w:rFonts w:ascii="Verdana" w:eastAsia="Verdana" w:hAnsi="Verdana" w:cs="Verdana"/>
          <w:sz w:val="24"/>
          <w:szCs w:val="24"/>
        </w:rPr>
      </w:pPr>
      <w:r>
        <w:rPr>
          <w:rFonts w:ascii="Verdana" w:eastAsia="Verdana" w:hAnsi="Verdana" w:cs="Verdana"/>
          <w:sz w:val="24"/>
          <w:szCs w:val="24"/>
        </w:rPr>
        <w:t>Communication &amp; Engagement – Your responsiveness and professionalism in interactions with your YA School to Career Coordinator and employer, including attendance at required check-ins</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Employer Sk</w:t>
      </w:r>
      <w:r>
        <w:rPr>
          <w:rFonts w:ascii="Verdana" w:eastAsia="Verdana" w:hAnsi="Verdana" w:cs="Verdana"/>
          <w:i/>
          <w:sz w:val="24"/>
          <w:szCs w:val="24"/>
        </w:rPr>
        <w:t>ill Evaluations</w:t>
      </w:r>
    </w:p>
    <w:p w:rsidR="002E2B76" w:rsidRDefault="007C0FD5">
      <w:pPr>
        <w:rPr>
          <w:rFonts w:ascii="Verdana" w:eastAsia="Verdana" w:hAnsi="Verdana" w:cs="Verdana"/>
          <w:sz w:val="24"/>
          <w:szCs w:val="24"/>
        </w:rPr>
      </w:pPr>
      <w:r>
        <w:rPr>
          <w:rFonts w:ascii="Verdana" w:eastAsia="Verdana" w:hAnsi="Verdana" w:cs="Verdana"/>
          <w:sz w:val="24"/>
          <w:szCs w:val="24"/>
        </w:rPr>
        <w:t>Youth Apprentices will be assessed by their worksite mentor on essential employability skills and on-the-job technical competencies specific to their program area. To earn a Certificate of Occupational Proficiency from the Department of Wor</w:t>
      </w:r>
      <w:r>
        <w:rPr>
          <w:rFonts w:ascii="Verdana" w:eastAsia="Verdana" w:hAnsi="Verdana" w:cs="Verdana"/>
          <w:sz w:val="24"/>
          <w:szCs w:val="24"/>
        </w:rPr>
        <w:t>kforce Development, apprentices must:</w:t>
      </w:r>
    </w:p>
    <w:p w:rsidR="002E2B76" w:rsidRDefault="002E2B76">
      <w:pPr>
        <w:rPr>
          <w:rFonts w:ascii="Verdana" w:eastAsia="Verdana" w:hAnsi="Verdana" w:cs="Verdana"/>
          <w:sz w:val="24"/>
          <w:szCs w:val="24"/>
        </w:rPr>
      </w:pPr>
    </w:p>
    <w:p w:rsidR="002E2B76" w:rsidRDefault="007C0FD5">
      <w:pPr>
        <w:numPr>
          <w:ilvl w:val="0"/>
          <w:numId w:val="1"/>
        </w:numPr>
        <w:rPr>
          <w:rFonts w:ascii="Verdana" w:eastAsia="Verdana" w:hAnsi="Verdana" w:cs="Verdana"/>
          <w:sz w:val="24"/>
          <w:szCs w:val="24"/>
        </w:rPr>
      </w:pPr>
      <w:r>
        <w:rPr>
          <w:rFonts w:ascii="Verdana" w:eastAsia="Verdana" w:hAnsi="Verdana" w:cs="Verdana"/>
          <w:sz w:val="24"/>
          <w:szCs w:val="24"/>
        </w:rPr>
        <w:t>Successfully complete all required competencies outlined in their job guide at a satisfactory level meeting entry-level industry standards</w:t>
      </w:r>
    </w:p>
    <w:p w:rsidR="002E2B76" w:rsidRDefault="007C0FD5">
      <w:pPr>
        <w:numPr>
          <w:ilvl w:val="0"/>
          <w:numId w:val="1"/>
        </w:numPr>
        <w:rPr>
          <w:rFonts w:ascii="Verdana" w:eastAsia="Verdana" w:hAnsi="Verdana" w:cs="Verdana"/>
          <w:sz w:val="24"/>
          <w:szCs w:val="24"/>
        </w:rPr>
      </w:pPr>
      <w:r>
        <w:rPr>
          <w:rFonts w:ascii="Verdana" w:eastAsia="Verdana" w:hAnsi="Verdana" w:cs="Verdana"/>
          <w:sz w:val="24"/>
          <w:szCs w:val="24"/>
        </w:rPr>
        <w:t>Maintain proactive communication with their YA School to Career Coordinator an</w:t>
      </w:r>
      <w:r>
        <w:rPr>
          <w:rFonts w:ascii="Verdana" w:eastAsia="Verdana" w:hAnsi="Verdana" w:cs="Verdana"/>
          <w:sz w:val="24"/>
          <w:szCs w:val="24"/>
        </w:rPr>
        <w:t>d worksite mentor throughout the program</w:t>
      </w:r>
    </w:p>
    <w:p w:rsidR="002E2B76" w:rsidRDefault="007C0FD5">
      <w:pPr>
        <w:numPr>
          <w:ilvl w:val="1"/>
          <w:numId w:val="1"/>
        </w:numPr>
        <w:rPr>
          <w:rFonts w:ascii="Verdana" w:eastAsia="Verdana" w:hAnsi="Verdana" w:cs="Verdana"/>
          <w:sz w:val="24"/>
          <w:szCs w:val="24"/>
        </w:rPr>
      </w:pPr>
      <w:r>
        <w:rPr>
          <w:rFonts w:ascii="Verdana" w:eastAsia="Verdana" w:hAnsi="Verdana" w:cs="Verdana"/>
          <w:sz w:val="24"/>
          <w:szCs w:val="24"/>
        </w:rPr>
        <w:t xml:space="preserve">Note: It is your responsibility to stay informed about your progress and address any questions or concerns with your YA School to Career Coordinator and worksite mentor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b/>
          <w:sz w:val="36"/>
          <w:szCs w:val="36"/>
        </w:rPr>
        <w:t xml:space="preserve">Program Costs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Students enrolled in the YA program should check with their school and/or employer to verify any potential costs related to required instruction, uniforms, tools, physical exams, testing, and other incidental expenses. Public school students taking classes</w:t>
      </w:r>
      <w:r>
        <w:rPr>
          <w:rFonts w:ascii="Verdana" w:eastAsia="Verdana" w:hAnsi="Verdana" w:cs="Verdana"/>
          <w:sz w:val="24"/>
          <w:szCs w:val="24"/>
        </w:rPr>
        <w:t xml:space="preserve"> through a local college partner may qualify for tuition assistance through the Start College Now program. For details on registration deadlines and required paperwork, please consult your school counseling office. If you have questions about financial ass</w:t>
      </w:r>
      <w:r>
        <w:rPr>
          <w:rFonts w:ascii="Verdana" w:eastAsia="Verdana" w:hAnsi="Verdana" w:cs="Verdana"/>
          <w:sz w:val="24"/>
          <w:szCs w:val="24"/>
        </w:rPr>
        <w:t xml:space="preserve">istance, reach out to your School Counselor or YA School to Career Coordinator. </w:t>
      </w:r>
    </w:p>
    <w:p w:rsidR="002E2B76" w:rsidRDefault="007C0FD5">
      <w:pPr>
        <w:rPr>
          <w:rFonts w:ascii="Verdana" w:eastAsia="Verdana" w:hAnsi="Verdana" w:cs="Verdana"/>
          <w:sz w:val="24"/>
          <w:szCs w:val="24"/>
        </w:rPr>
      </w:pPr>
      <w:r>
        <w:rPr>
          <w:rFonts w:ascii="Verdana" w:eastAsia="Verdana" w:hAnsi="Verdana" w:cs="Verdana"/>
          <w:b/>
          <w:sz w:val="36"/>
          <w:szCs w:val="36"/>
        </w:rPr>
        <w:t xml:space="preserve">Changing or Dropping the YA Program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i/>
          <w:sz w:val="24"/>
          <w:szCs w:val="24"/>
        </w:rPr>
        <w:t xml:space="preserve">Students Request to Change Program Area </w:t>
      </w:r>
    </w:p>
    <w:p w:rsidR="002E2B76" w:rsidRDefault="007C0FD5">
      <w:pPr>
        <w:rPr>
          <w:rFonts w:ascii="Verdana" w:eastAsia="Verdana" w:hAnsi="Verdana" w:cs="Verdana"/>
          <w:sz w:val="24"/>
          <w:szCs w:val="24"/>
        </w:rPr>
      </w:pPr>
      <w:r>
        <w:rPr>
          <w:rFonts w:ascii="Verdana" w:eastAsia="Verdana" w:hAnsi="Verdana" w:cs="Verdana"/>
          <w:sz w:val="24"/>
          <w:szCs w:val="24"/>
        </w:rPr>
        <w:t>Changing program areas mid-program is not allowed due to the specific requirements for related i</w:t>
      </w:r>
      <w:r>
        <w:rPr>
          <w:rFonts w:ascii="Verdana" w:eastAsia="Verdana" w:hAnsi="Verdana" w:cs="Verdana"/>
          <w:sz w:val="24"/>
          <w:szCs w:val="24"/>
        </w:rPr>
        <w:t xml:space="preserve">nstruction. However, students may switch to a different pathway if both the YA School to Career Coordinator and school agree to the change.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Failing Grades </w:t>
      </w:r>
    </w:p>
    <w:p w:rsidR="002E2B76" w:rsidRDefault="007C0FD5">
      <w:pPr>
        <w:rPr>
          <w:rFonts w:ascii="Verdana" w:eastAsia="Verdana" w:hAnsi="Verdana" w:cs="Verdana"/>
          <w:sz w:val="24"/>
          <w:szCs w:val="24"/>
        </w:rPr>
      </w:pPr>
      <w:r>
        <w:rPr>
          <w:rFonts w:ascii="Verdana" w:eastAsia="Verdana" w:hAnsi="Verdana" w:cs="Verdana"/>
          <w:sz w:val="24"/>
          <w:szCs w:val="24"/>
        </w:rPr>
        <w:t>To remain in the YA program, students must pass their classes at both their high school and second</w:t>
      </w:r>
      <w:r>
        <w:rPr>
          <w:rFonts w:ascii="Verdana" w:eastAsia="Verdana" w:hAnsi="Verdana" w:cs="Verdana"/>
          <w:sz w:val="24"/>
          <w:szCs w:val="24"/>
        </w:rPr>
        <w:t>ary education institution. If a student is not passing their classes, the following actions may occur:</w:t>
      </w:r>
    </w:p>
    <w:p w:rsidR="002E2B76" w:rsidRDefault="002E2B76">
      <w:pPr>
        <w:rPr>
          <w:rFonts w:ascii="Verdana" w:eastAsia="Verdana" w:hAnsi="Verdana" w:cs="Verdana"/>
          <w:sz w:val="24"/>
          <w:szCs w:val="24"/>
        </w:rPr>
      </w:pPr>
    </w:p>
    <w:p w:rsidR="002E2B76" w:rsidRDefault="007C0FD5">
      <w:pPr>
        <w:numPr>
          <w:ilvl w:val="0"/>
          <w:numId w:val="16"/>
        </w:numPr>
        <w:rPr>
          <w:rFonts w:ascii="Verdana" w:eastAsia="Verdana" w:hAnsi="Verdana" w:cs="Verdana"/>
          <w:sz w:val="24"/>
          <w:szCs w:val="24"/>
        </w:rPr>
      </w:pPr>
      <w:r>
        <w:rPr>
          <w:rFonts w:ascii="Verdana" w:eastAsia="Verdana" w:hAnsi="Verdana" w:cs="Verdana"/>
          <w:sz w:val="24"/>
          <w:szCs w:val="24"/>
        </w:rPr>
        <w:t>Loss of release time, with the student being pulled from the worksite until grades improve</w:t>
      </w:r>
    </w:p>
    <w:p w:rsidR="002E2B76" w:rsidRDefault="007C0FD5">
      <w:pPr>
        <w:numPr>
          <w:ilvl w:val="0"/>
          <w:numId w:val="16"/>
        </w:numPr>
        <w:rPr>
          <w:rFonts w:ascii="Verdana" w:eastAsia="Verdana" w:hAnsi="Verdana" w:cs="Verdana"/>
          <w:sz w:val="24"/>
          <w:szCs w:val="24"/>
        </w:rPr>
      </w:pPr>
      <w:r>
        <w:rPr>
          <w:rFonts w:ascii="Verdana" w:eastAsia="Verdana" w:hAnsi="Verdana" w:cs="Verdana"/>
          <w:sz w:val="24"/>
          <w:szCs w:val="24"/>
        </w:rPr>
        <w:t>Referral for tutoring support at their high school or secondary education provider</w:t>
      </w:r>
    </w:p>
    <w:p w:rsidR="002E2B76" w:rsidRDefault="007C0FD5">
      <w:pPr>
        <w:numPr>
          <w:ilvl w:val="0"/>
          <w:numId w:val="16"/>
        </w:numPr>
        <w:rPr>
          <w:rFonts w:ascii="Verdana" w:eastAsia="Verdana" w:hAnsi="Verdana" w:cs="Verdana"/>
          <w:sz w:val="24"/>
          <w:szCs w:val="24"/>
        </w:rPr>
      </w:pPr>
      <w:r>
        <w:rPr>
          <w:rFonts w:ascii="Verdana" w:eastAsia="Verdana" w:hAnsi="Verdana" w:cs="Verdana"/>
          <w:sz w:val="24"/>
          <w:szCs w:val="24"/>
        </w:rPr>
        <w:t xml:space="preserve">The student may be dropped from the program and subject to the tuition reimbursement policy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Student Request to Drop YA</w:t>
      </w:r>
    </w:p>
    <w:p w:rsidR="002E2B76" w:rsidRDefault="007C0FD5">
      <w:pPr>
        <w:rPr>
          <w:rFonts w:ascii="Verdana" w:eastAsia="Verdana" w:hAnsi="Verdana" w:cs="Verdana"/>
          <w:sz w:val="24"/>
          <w:szCs w:val="24"/>
        </w:rPr>
      </w:pPr>
      <w:r>
        <w:rPr>
          <w:rFonts w:ascii="Verdana" w:eastAsia="Verdana" w:hAnsi="Verdana" w:cs="Verdana"/>
          <w:sz w:val="24"/>
          <w:szCs w:val="24"/>
        </w:rPr>
        <w:t>Enrollment in the YA program is recorded as a full-y</w:t>
      </w:r>
      <w:r>
        <w:rPr>
          <w:rFonts w:ascii="Verdana" w:eastAsia="Verdana" w:hAnsi="Verdana" w:cs="Verdana"/>
          <w:sz w:val="24"/>
          <w:szCs w:val="24"/>
        </w:rPr>
        <w:t xml:space="preserve">ear course on your schedule and transcript. If you are considering dropping the program or changing employers, you must first discuss your decision with your YA School to Career Coordinator.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Dropping the program is treated similarly to dropping a class, </w:t>
      </w:r>
      <w:r>
        <w:rPr>
          <w:rFonts w:ascii="Verdana" w:eastAsia="Verdana" w:hAnsi="Verdana" w:cs="Verdana"/>
          <w:sz w:val="24"/>
          <w:szCs w:val="24"/>
        </w:rPr>
        <w:t>which may affect your credits and GPA. If the drop is approved, the student may be subject to tuition reimbursement and grading policies. Students dropping at semester may also receive a failing grade. If you drop the program, work with your School Counsel</w:t>
      </w:r>
      <w:r>
        <w:rPr>
          <w:rFonts w:ascii="Verdana" w:eastAsia="Verdana" w:hAnsi="Verdana" w:cs="Verdana"/>
          <w:sz w:val="24"/>
          <w:szCs w:val="24"/>
        </w:rPr>
        <w:t xml:space="preserve">or to maintain a full class load at your high school and submit a resignation letter to both your YA School to Career Coordinator and employer once approval is granted.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Termination from Employment</w:t>
      </w:r>
    </w:p>
    <w:p w:rsidR="002E2B76" w:rsidRDefault="007C0FD5">
      <w:pPr>
        <w:rPr>
          <w:rFonts w:ascii="Verdana" w:eastAsia="Verdana" w:hAnsi="Verdana" w:cs="Verdana"/>
          <w:sz w:val="24"/>
          <w:szCs w:val="24"/>
        </w:rPr>
      </w:pPr>
      <w:r>
        <w:rPr>
          <w:rFonts w:ascii="Verdana" w:eastAsia="Verdana" w:hAnsi="Verdana" w:cs="Verdana"/>
          <w:sz w:val="24"/>
          <w:szCs w:val="24"/>
        </w:rPr>
        <w:t>If a student is terminated by their employer due to perfo</w:t>
      </w:r>
      <w:r>
        <w:rPr>
          <w:rFonts w:ascii="Verdana" w:eastAsia="Verdana" w:hAnsi="Verdana" w:cs="Verdana"/>
          <w:sz w:val="24"/>
          <w:szCs w:val="24"/>
        </w:rPr>
        <w:t xml:space="preserve">rmance and/or attendance issues, both the student and their family may be subject to the tuition reimbursement policy and may receive a failing grade. </w:t>
      </w:r>
    </w:p>
    <w:p w:rsidR="002E2B76" w:rsidRDefault="007C0FD5">
      <w:pPr>
        <w:rPr>
          <w:rFonts w:ascii="Verdana" w:eastAsia="Verdana" w:hAnsi="Verdana" w:cs="Verdana"/>
          <w:sz w:val="24"/>
          <w:szCs w:val="24"/>
        </w:rPr>
      </w:pPr>
      <w:r>
        <w:rPr>
          <w:rFonts w:ascii="Verdana" w:eastAsia="Verdana" w:hAnsi="Verdana" w:cs="Verdana"/>
          <w:b/>
          <w:sz w:val="36"/>
          <w:szCs w:val="36"/>
        </w:rPr>
        <w:t xml:space="preserve">Policies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Attendance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Youth Apprentices are both students and employees, balancing intensive learning</w:t>
      </w:r>
      <w:r>
        <w:rPr>
          <w:rFonts w:ascii="Verdana" w:eastAsia="Verdana" w:hAnsi="Verdana" w:cs="Verdana"/>
          <w:sz w:val="24"/>
          <w:szCs w:val="24"/>
        </w:rPr>
        <w:t xml:space="preserve"> and training at high school, related classes, and the worksite. We encourage students to participate in school activities, understanding that work will need to be made up.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If a student is unable to attend their high school classes due to illness, injury, or other reasons, they should also refrain from attending any off-site class or work that day. In the event of illness, injury, or similar situations, the following steps mu</w:t>
      </w:r>
      <w:r>
        <w:rPr>
          <w:rFonts w:ascii="Verdana" w:eastAsia="Verdana" w:hAnsi="Verdana" w:cs="Verdana"/>
          <w:sz w:val="24"/>
          <w:szCs w:val="24"/>
        </w:rPr>
        <w:t>st be taken:</w:t>
      </w:r>
    </w:p>
    <w:p w:rsidR="002E2B76" w:rsidRDefault="002E2B76">
      <w:pPr>
        <w:rPr>
          <w:rFonts w:ascii="Verdana" w:eastAsia="Verdana" w:hAnsi="Verdana" w:cs="Verdana"/>
          <w:sz w:val="24"/>
          <w:szCs w:val="24"/>
        </w:rPr>
      </w:pPr>
    </w:p>
    <w:p w:rsidR="002E2B76" w:rsidRDefault="007C0FD5">
      <w:pPr>
        <w:numPr>
          <w:ilvl w:val="0"/>
          <w:numId w:val="10"/>
        </w:numPr>
        <w:rPr>
          <w:rFonts w:ascii="Verdana" w:eastAsia="Verdana" w:hAnsi="Verdana" w:cs="Verdana"/>
          <w:sz w:val="24"/>
          <w:szCs w:val="24"/>
        </w:rPr>
      </w:pPr>
      <w:r>
        <w:rPr>
          <w:rFonts w:ascii="Verdana" w:eastAsia="Verdana" w:hAnsi="Verdana" w:cs="Verdana"/>
          <w:sz w:val="24"/>
          <w:szCs w:val="24"/>
        </w:rPr>
        <w:t>The student’s parent(s)/guardian(s) must contact the student’s high school</w:t>
      </w:r>
    </w:p>
    <w:p w:rsidR="002E2B76" w:rsidRDefault="007C0FD5">
      <w:pPr>
        <w:numPr>
          <w:ilvl w:val="0"/>
          <w:numId w:val="10"/>
        </w:numPr>
        <w:rPr>
          <w:rFonts w:ascii="Verdana" w:eastAsia="Verdana" w:hAnsi="Verdana" w:cs="Verdana"/>
          <w:sz w:val="24"/>
          <w:szCs w:val="24"/>
        </w:rPr>
      </w:pPr>
      <w:r>
        <w:rPr>
          <w:rFonts w:ascii="Verdana" w:eastAsia="Verdana" w:hAnsi="Verdana" w:cs="Verdana"/>
          <w:sz w:val="24"/>
          <w:szCs w:val="24"/>
        </w:rPr>
        <w:t>The student must inform their employer prior to the scheduled start time, following company policy regarding absences</w:t>
      </w:r>
    </w:p>
    <w:p w:rsidR="002E2B76" w:rsidRDefault="007C0FD5">
      <w:pPr>
        <w:numPr>
          <w:ilvl w:val="0"/>
          <w:numId w:val="10"/>
        </w:numPr>
        <w:rPr>
          <w:rFonts w:ascii="Verdana" w:eastAsia="Verdana" w:hAnsi="Verdana" w:cs="Verdana"/>
          <w:sz w:val="24"/>
          <w:szCs w:val="24"/>
        </w:rPr>
      </w:pPr>
      <w:r>
        <w:rPr>
          <w:rFonts w:ascii="Verdana" w:eastAsia="Verdana" w:hAnsi="Verdana" w:cs="Verdana"/>
          <w:sz w:val="24"/>
          <w:szCs w:val="24"/>
        </w:rPr>
        <w:t>If the student requires time off, they must reque</w:t>
      </w:r>
      <w:r>
        <w:rPr>
          <w:rFonts w:ascii="Verdana" w:eastAsia="Verdana" w:hAnsi="Verdana" w:cs="Verdana"/>
          <w:sz w:val="24"/>
          <w:szCs w:val="24"/>
        </w:rPr>
        <w:t xml:space="preserve">st it from their employer well in advance, adhering to the employer's time-off request process. Employers/mentors will decide if time off from work can be granted.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Inclement Weather/Snow Days/Virtual Learning</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High schools may close or switch to virtual </w:t>
      </w:r>
      <w:r>
        <w:rPr>
          <w:rFonts w:ascii="Verdana" w:eastAsia="Verdana" w:hAnsi="Verdana" w:cs="Verdana"/>
          <w:sz w:val="24"/>
          <w:szCs w:val="24"/>
        </w:rPr>
        <w:t>learning when weather conditions prevent safe transportation. However, secondary education facilities and businesses rarely close due to weather. Do not assume that a high school closure, delay, or virtual learning day means that work and related classes a</w:t>
      </w:r>
      <w:r>
        <w:rPr>
          <w:rFonts w:ascii="Verdana" w:eastAsia="Verdana" w:hAnsi="Verdana" w:cs="Verdana"/>
          <w:sz w:val="24"/>
          <w:szCs w:val="24"/>
        </w:rPr>
        <w:t xml:space="preserve">re canceled. Each situation is handled individually. If unsafe weather conditions prevent travel to work, it is the student’s responsibility to communicate with their employer and follow the employer’s attendance policy.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Requesting Time Off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Students mu</w:t>
      </w:r>
      <w:r>
        <w:rPr>
          <w:rFonts w:ascii="Verdana" w:eastAsia="Verdana" w:hAnsi="Verdana" w:cs="Verdana"/>
          <w:sz w:val="24"/>
          <w:szCs w:val="24"/>
        </w:rPr>
        <w:t>st arrange time off with their employer in advance. Advance notice is required, and students must follow the employer's time-off request process. Employers/mentors will determine whether time off is granted. Students must request time off for:</w:t>
      </w:r>
    </w:p>
    <w:p w:rsidR="002E2B76" w:rsidRDefault="002E2B76">
      <w:pPr>
        <w:rPr>
          <w:rFonts w:ascii="Verdana" w:eastAsia="Verdana" w:hAnsi="Verdana" w:cs="Verdana"/>
          <w:sz w:val="24"/>
          <w:szCs w:val="24"/>
        </w:rPr>
      </w:pPr>
    </w:p>
    <w:p w:rsidR="002E2B76" w:rsidRDefault="007C0FD5">
      <w:pPr>
        <w:numPr>
          <w:ilvl w:val="0"/>
          <w:numId w:val="2"/>
        </w:numPr>
        <w:rPr>
          <w:rFonts w:ascii="Verdana" w:eastAsia="Verdana" w:hAnsi="Verdana" w:cs="Verdana"/>
          <w:sz w:val="24"/>
          <w:szCs w:val="24"/>
        </w:rPr>
      </w:pPr>
      <w:r>
        <w:rPr>
          <w:rFonts w:ascii="Verdana" w:eastAsia="Verdana" w:hAnsi="Verdana" w:cs="Verdana"/>
          <w:sz w:val="24"/>
          <w:szCs w:val="24"/>
        </w:rPr>
        <w:t>Family vaca</w:t>
      </w:r>
      <w:r>
        <w:rPr>
          <w:rFonts w:ascii="Verdana" w:eastAsia="Verdana" w:hAnsi="Verdana" w:cs="Verdana"/>
          <w:sz w:val="24"/>
          <w:szCs w:val="24"/>
        </w:rPr>
        <w:t>tions</w:t>
      </w:r>
    </w:p>
    <w:p w:rsidR="002E2B76" w:rsidRDefault="007C0FD5">
      <w:pPr>
        <w:numPr>
          <w:ilvl w:val="0"/>
          <w:numId w:val="2"/>
        </w:numPr>
        <w:rPr>
          <w:rFonts w:ascii="Verdana" w:eastAsia="Verdana" w:hAnsi="Verdana" w:cs="Verdana"/>
          <w:sz w:val="24"/>
          <w:szCs w:val="24"/>
        </w:rPr>
      </w:pPr>
      <w:r>
        <w:rPr>
          <w:rFonts w:ascii="Verdana" w:eastAsia="Verdana" w:hAnsi="Verdana" w:cs="Verdana"/>
          <w:sz w:val="24"/>
          <w:szCs w:val="24"/>
        </w:rPr>
        <w:t>Sports or school activities</w:t>
      </w:r>
    </w:p>
    <w:p w:rsidR="002E2B76" w:rsidRDefault="007C0FD5">
      <w:pPr>
        <w:numPr>
          <w:ilvl w:val="0"/>
          <w:numId w:val="2"/>
        </w:numPr>
        <w:rPr>
          <w:rFonts w:ascii="Verdana" w:eastAsia="Verdana" w:hAnsi="Verdana" w:cs="Verdana"/>
          <w:sz w:val="24"/>
          <w:szCs w:val="24"/>
        </w:rPr>
      </w:pPr>
      <w:r>
        <w:rPr>
          <w:rFonts w:ascii="Verdana" w:eastAsia="Verdana" w:hAnsi="Verdana" w:cs="Verdana"/>
          <w:sz w:val="24"/>
          <w:szCs w:val="24"/>
        </w:rPr>
        <w:t>Non-school days</w:t>
      </w:r>
    </w:p>
    <w:p w:rsidR="002E2B76" w:rsidRDefault="007C0FD5">
      <w:pPr>
        <w:numPr>
          <w:ilvl w:val="0"/>
          <w:numId w:val="2"/>
        </w:numPr>
        <w:rPr>
          <w:rFonts w:ascii="Verdana" w:eastAsia="Verdana" w:hAnsi="Verdana" w:cs="Verdana"/>
          <w:sz w:val="24"/>
          <w:szCs w:val="24"/>
        </w:rPr>
      </w:pPr>
      <w:r>
        <w:rPr>
          <w:rFonts w:ascii="Verdana" w:eastAsia="Verdana" w:hAnsi="Verdana" w:cs="Verdana"/>
          <w:sz w:val="24"/>
          <w:szCs w:val="24"/>
        </w:rPr>
        <w:t>Holidays and school breaks</w:t>
      </w:r>
    </w:p>
    <w:p w:rsidR="002E2B76" w:rsidRDefault="007C0FD5">
      <w:pPr>
        <w:numPr>
          <w:ilvl w:val="0"/>
          <w:numId w:val="2"/>
        </w:numPr>
        <w:rPr>
          <w:rFonts w:ascii="Verdana" w:eastAsia="Verdana" w:hAnsi="Verdana" w:cs="Verdana"/>
          <w:sz w:val="24"/>
          <w:szCs w:val="24"/>
        </w:rPr>
      </w:pPr>
      <w:r>
        <w:rPr>
          <w:rFonts w:ascii="Verdana" w:eastAsia="Verdana" w:hAnsi="Verdana" w:cs="Verdana"/>
          <w:sz w:val="24"/>
          <w:szCs w:val="24"/>
        </w:rPr>
        <w:t>Academic support to make up missed work or prepare for ACT/AP testing</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Discuss any time-off requests with your worksite mentor as early as possible. Keep in mind that employers ma</w:t>
      </w:r>
      <w:r>
        <w:rPr>
          <w:rFonts w:ascii="Verdana" w:eastAsia="Verdana" w:hAnsi="Verdana" w:cs="Verdana"/>
          <w:sz w:val="24"/>
          <w:szCs w:val="24"/>
        </w:rPr>
        <w:t xml:space="preserve">y not be familiar with specific school schedules, so communicate clearly if you plan to work on non-school days and ensure your employer can adjust your hours if needed.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Off-Site Related Instruction Courses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If you are taking classes outside the high sc</w:t>
      </w:r>
      <w:r>
        <w:rPr>
          <w:rFonts w:ascii="Verdana" w:eastAsia="Verdana" w:hAnsi="Verdana" w:cs="Verdana"/>
          <w:sz w:val="24"/>
          <w:szCs w:val="24"/>
        </w:rPr>
        <w:t xml:space="preserve">hool for required YA related instruction, attendance is mandatory. For unavoidable absences, contact your instructor promptly to discuss the situation.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School Suspension or Expulsion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If a student receives disciplinary action at school (e.g., suspension or expulsion), they are not permitted to work during this time. It is the student’s responsibility to inform both the YA School to Career Coordinator and employer about the temporary abs</w:t>
      </w:r>
      <w:r>
        <w:rPr>
          <w:rFonts w:ascii="Verdana" w:eastAsia="Verdana" w:hAnsi="Verdana" w:cs="Verdana"/>
          <w:sz w:val="24"/>
          <w:szCs w:val="24"/>
        </w:rPr>
        <w:t xml:space="preserve">ence and work with them until the situation is resolved.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Work Attire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Students must wear clothing suitable for the type of work they perform. Professionalism is expected, and apprentices should dress accordingly. If unsure about whether clothing is appropriate, students should ask their worksite mentor. </w:t>
      </w:r>
    </w:p>
    <w:p w:rsidR="002E2B76" w:rsidRDefault="002E2B76">
      <w:pPr>
        <w:rPr>
          <w:rFonts w:ascii="Verdana" w:eastAsia="Verdana" w:hAnsi="Verdana" w:cs="Verdana"/>
          <w:sz w:val="24"/>
          <w:szCs w:val="24"/>
        </w:rPr>
      </w:pPr>
    </w:p>
    <w:p w:rsidR="002E2B76" w:rsidRDefault="002E2B76">
      <w:pPr>
        <w:rPr>
          <w:rFonts w:ascii="Verdana" w:eastAsia="Verdana" w:hAnsi="Verdana" w:cs="Verdana"/>
          <w:i/>
          <w:sz w:val="24"/>
          <w:szCs w:val="24"/>
        </w:rPr>
      </w:pPr>
    </w:p>
    <w:p w:rsidR="002E2B76" w:rsidRDefault="002E2B76">
      <w:pPr>
        <w:rPr>
          <w:rFonts w:ascii="Verdana" w:eastAsia="Verdana" w:hAnsi="Verdana" w:cs="Verdana"/>
          <w:i/>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Drug and Alcohol </w:t>
      </w:r>
      <w:r>
        <w:rPr>
          <w:rFonts w:ascii="Verdana" w:eastAsia="Verdana" w:hAnsi="Verdana" w:cs="Verdana"/>
          <w:i/>
          <w:sz w:val="24"/>
          <w:szCs w:val="24"/>
        </w:rPr>
        <w:t xml:space="preserve">Policy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The YA program is committed to maintaining a safe and productive work environment. The use or influence of drugs or alcohol, on or off the job, can be dangerous. To ensure safety, students may be required to undergo drug screenings prior to employ</w:t>
      </w:r>
      <w:r>
        <w:rPr>
          <w:rFonts w:ascii="Verdana" w:eastAsia="Verdana" w:hAnsi="Verdana" w:cs="Verdana"/>
          <w:sz w:val="24"/>
          <w:szCs w:val="24"/>
        </w:rPr>
        <w:t xml:space="preserve">ment, randomly, or following a work-related injury. If a student is suspected of drug or alcohol use, they will face disciplinary action in accordance with school and employer policies.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Cell Phone and Internet Usage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Students must adhere to both school </w:t>
      </w:r>
      <w:r>
        <w:rPr>
          <w:rFonts w:ascii="Verdana" w:eastAsia="Verdana" w:hAnsi="Verdana" w:cs="Verdana"/>
          <w:sz w:val="24"/>
          <w:szCs w:val="24"/>
        </w:rPr>
        <w:t xml:space="preserve">and workplace policies regarding cell phone and internet usage. Please refer to your student and employee handbooks for more details. If you do not have a copy of the policies, ask for one.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Safety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The safety of students and others is a top priority. Em</w:t>
      </w:r>
      <w:r>
        <w:rPr>
          <w:rFonts w:ascii="Verdana" w:eastAsia="Verdana" w:hAnsi="Verdana" w:cs="Verdana"/>
          <w:sz w:val="24"/>
          <w:szCs w:val="24"/>
        </w:rPr>
        <w:t>ployers are responsible for instructing students on fire safety and evacuation procedures. Students may encounter potentially harmful agents in the workplace, such as toxic chemicals. Refer to the employer's procedure manual for safe handling and emergency</w:t>
      </w:r>
      <w:r>
        <w:rPr>
          <w:rFonts w:ascii="Verdana" w:eastAsia="Verdana" w:hAnsi="Verdana" w:cs="Verdana"/>
          <w:sz w:val="24"/>
          <w:szCs w:val="24"/>
        </w:rPr>
        <w:t xml:space="preserve"> treatment. Always follow safety regulations and rules to ensure the safety of yourself and others at the worksite.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Grievance Procedure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If students, their parent(s)/guardian(s), or worksite mentors have concerns about the program, they should contact t</w:t>
      </w:r>
      <w:r>
        <w:rPr>
          <w:rFonts w:ascii="Verdana" w:eastAsia="Verdana" w:hAnsi="Verdana" w:cs="Verdana"/>
          <w:sz w:val="24"/>
          <w:szCs w:val="24"/>
        </w:rPr>
        <w:t xml:space="preserve">he YA School to Career Coordinator first. The YA School to Career Coordinator will work to address the issue, involving the worksite mentor if needed. If further discussion is necessary, a meeting will be scheduled with the student, parent(s)/guardian(s), </w:t>
      </w:r>
      <w:r>
        <w:rPr>
          <w:rFonts w:ascii="Verdana" w:eastAsia="Verdana" w:hAnsi="Verdana" w:cs="Verdana"/>
          <w:sz w:val="24"/>
          <w:szCs w:val="24"/>
        </w:rPr>
        <w:t xml:space="preserve">worksite mentor, and YA School to Career Coordinator.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Worksite Employment and Alternate Jobs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Once assigned to a worksite, students are not allowed to pursue alternate employment for their apprenticeship experience without consulting their YA Coordinato</w:t>
      </w:r>
      <w:r>
        <w:rPr>
          <w:rFonts w:ascii="Verdana" w:eastAsia="Verdana" w:hAnsi="Verdana" w:cs="Verdana"/>
          <w:sz w:val="24"/>
          <w:szCs w:val="24"/>
        </w:rPr>
        <w:t xml:space="preserve">r (refer to the section on Dropping the Program). If a student's employment is terminated, they will be removed from the YA program, and it will be the responsibility of the student’s school district to arrange for an alternative program of study.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Harass</w:t>
      </w:r>
      <w:r>
        <w:rPr>
          <w:rFonts w:ascii="Verdana" w:eastAsia="Verdana" w:hAnsi="Verdana" w:cs="Verdana"/>
          <w:i/>
          <w:sz w:val="24"/>
          <w:szCs w:val="24"/>
        </w:rPr>
        <w:t xml:space="preserve">ment Policy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The YA program strictly prohibits harassment in any form as a condition of employment, whether explicit or implicit. This includes bullying, emotional, racial, religious, and sexual harassment, as well as hazing, retaliation, stalking, and mobbing. If you </w:t>
      </w:r>
      <w:r>
        <w:rPr>
          <w:rFonts w:ascii="Verdana" w:eastAsia="Verdana" w:hAnsi="Verdana" w:cs="Verdana"/>
          <w:sz w:val="24"/>
          <w:szCs w:val="24"/>
        </w:rPr>
        <w:t xml:space="preserve">believe you are being harassed by another employee, customer, or any individual within the scope of your employment, follow these steps: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1. Politely, but firmly, tell the individual to stop the behavior. Express how you feel about their actions and ask t</w:t>
      </w:r>
      <w:r>
        <w:rPr>
          <w:rFonts w:ascii="Verdana" w:eastAsia="Verdana" w:hAnsi="Verdana" w:cs="Verdana"/>
          <w:sz w:val="24"/>
          <w:szCs w:val="24"/>
        </w:rPr>
        <w:t xml:space="preserve">hem to cease the harassment.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2. If the harassment continues or you feel uncomfortable confronting the individual, immediately report the situation to your supervisor, manager, YA School to Career Coordinator, or your high school instructor. </w:t>
      </w: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b/>
          <w:sz w:val="36"/>
          <w:szCs w:val="36"/>
        </w:rPr>
        <w:t>Employment of Minor Laws</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Work Hours for Youth Apprentices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Wisconsin and federal laws do not restrict the hours that 16 and 17-year-olds may work, other than preventing them from working during required school hours. However, as student learners in</w:t>
      </w:r>
      <w:r>
        <w:rPr>
          <w:rFonts w:ascii="Verdana" w:eastAsia="Verdana" w:hAnsi="Verdana" w:cs="Verdana"/>
          <w:sz w:val="24"/>
          <w:szCs w:val="24"/>
        </w:rPr>
        <w:t xml:space="preserve"> a work-based learning program, YA students are allowed to work during school hours. Minors under the age of 18 are not allowed to work more than 6 consecutive hours without a 30-minute, duty-free meal break. Additionally, if a 16 or 17-year-old works past</w:t>
      </w:r>
      <w:r>
        <w:rPr>
          <w:rFonts w:ascii="Verdana" w:eastAsia="Verdana" w:hAnsi="Verdana" w:cs="Verdana"/>
          <w:sz w:val="24"/>
          <w:szCs w:val="24"/>
        </w:rPr>
        <w:t xml:space="preserve"> 11:00 pm, they must have 8 hours of rest between shifts.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As student learners, Youth Apprentices may perform certain tasks that would generally be considered hazardous, but only if the work is incidental to their training and occurs for short, intermittent periods under the direct supervision of a qualified, expe</w:t>
      </w:r>
      <w:r>
        <w:rPr>
          <w:rFonts w:ascii="Verdana" w:eastAsia="Verdana" w:hAnsi="Verdana" w:cs="Verdana"/>
          <w:sz w:val="24"/>
          <w:szCs w:val="24"/>
        </w:rPr>
        <w:t>rienced person. The work must be part of a structured, organized training schedule. Wisconsin's Employment of Minors Laws governs the number of hours and times of day that apprentices can work, and the company will determine the type of work, tools, and ma</w:t>
      </w:r>
      <w:r>
        <w:rPr>
          <w:rFonts w:ascii="Verdana" w:eastAsia="Verdana" w:hAnsi="Verdana" w:cs="Verdana"/>
          <w:sz w:val="24"/>
          <w:szCs w:val="24"/>
        </w:rPr>
        <w:t xml:space="preserve">chinery used in accordance with child labor laws, OSHA regulations, and the company’s insurance policies.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Health and Safety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Employers prioritize the health and safety of their employees. Youth Apprenticeship employers are required to provide safety tra</w:t>
      </w:r>
      <w:r>
        <w:rPr>
          <w:rFonts w:ascii="Verdana" w:eastAsia="Verdana" w:hAnsi="Verdana" w:cs="Verdana"/>
          <w:sz w:val="24"/>
          <w:szCs w:val="24"/>
        </w:rPr>
        <w:t>ining and ongoing support during the program. It is essential that you take all safety training seriously to prevent accidents or injuries on the job. Be sure to discuss accident procedures with your worksite mentor and report any injuries, no matter how m</w:t>
      </w:r>
      <w:r>
        <w:rPr>
          <w:rFonts w:ascii="Verdana" w:eastAsia="Verdana" w:hAnsi="Verdana" w:cs="Verdana"/>
          <w:sz w:val="24"/>
          <w:szCs w:val="24"/>
        </w:rPr>
        <w:t xml:space="preserve">inor they may seem.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If an injury occurs on the worksite, please conduct the following steps: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1. Seek immediate medical attention if necessary. </w:t>
      </w:r>
    </w:p>
    <w:p w:rsidR="002E2B76" w:rsidRDefault="007C0FD5">
      <w:pPr>
        <w:rPr>
          <w:rFonts w:ascii="Verdana" w:eastAsia="Verdana" w:hAnsi="Verdana" w:cs="Verdana"/>
          <w:sz w:val="24"/>
          <w:szCs w:val="24"/>
        </w:rPr>
      </w:pPr>
      <w:r>
        <w:rPr>
          <w:rFonts w:ascii="Verdana" w:eastAsia="Verdana" w:hAnsi="Verdana" w:cs="Verdana"/>
          <w:sz w:val="24"/>
          <w:szCs w:val="24"/>
        </w:rPr>
        <w:t xml:space="preserve">2. In an emergency, call 911. </w:t>
      </w:r>
    </w:p>
    <w:p w:rsidR="002E2B76" w:rsidRDefault="007C0FD5">
      <w:pPr>
        <w:rPr>
          <w:rFonts w:ascii="Verdana" w:eastAsia="Verdana" w:hAnsi="Verdana" w:cs="Verdana"/>
          <w:sz w:val="24"/>
          <w:szCs w:val="24"/>
        </w:rPr>
      </w:pPr>
      <w:r>
        <w:rPr>
          <w:rFonts w:ascii="Verdana" w:eastAsia="Verdana" w:hAnsi="Verdana" w:cs="Verdana"/>
          <w:sz w:val="24"/>
          <w:szCs w:val="24"/>
        </w:rPr>
        <w:t>3. For non-emergency situations, transport the injured person to a medical fa</w:t>
      </w:r>
      <w:r>
        <w:rPr>
          <w:rFonts w:ascii="Verdana" w:eastAsia="Verdana" w:hAnsi="Verdana" w:cs="Verdana"/>
          <w:sz w:val="24"/>
          <w:szCs w:val="24"/>
        </w:rPr>
        <w:t xml:space="preserve">cility. </w:t>
      </w:r>
    </w:p>
    <w:p w:rsidR="002E2B76" w:rsidRDefault="007C0FD5">
      <w:pPr>
        <w:rPr>
          <w:rFonts w:ascii="Verdana" w:eastAsia="Verdana" w:hAnsi="Verdana" w:cs="Verdana"/>
          <w:sz w:val="24"/>
          <w:szCs w:val="24"/>
        </w:rPr>
      </w:pPr>
      <w:r>
        <w:rPr>
          <w:rFonts w:ascii="Verdana" w:eastAsia="Verdana" w:hAnsi="Verdana" w:cs="Verdana"/>
          <w:sz w:val="24"/>
          <w:szCs w:val="24"/>
        </w:rPr>
        <w:t>4. Immediately inform your supervisor, employer, or mentor of the incident.</w:t>
      </w:r>
    </w:p>
    <w:p w:rsidR="002E2B76" w:rsidRDefault="007C0FD5">
      <w:pPr>
        <w:rPr>
          <w:rFonts w:ascii="Verdana" w:eastAsia="Verdana" w:hAnsi="Verdana" w:cs="Verdana"/>
          <w:sz w:val="24"/>
          <w:szCs w:val="24"/>
        </w:rPr>
      </w:pPr>
      <w:r>
        <w:rPr>
          <w:rFonts w:ascii="Verdana" w:eastAsia="Verdana" w:hAnsi="Verdana" w:cs="Verdana"/>
          <w:sz w:val="24"/>
          <w:szCs w:val="24"/>
        </w:rPr>
        <w:t xml:space="preserve">5. Secure the accident site and preserve evidence if needed. </w:t>
      </w:r>
    </w:p>
    <w:p w:rsidR="002E2B76" w:rsidRDefault="007C0FD5">
      <w:pPr>
        <w:rPr>
          <w:rFonts w:ascii="Verdana" w:eastAsia="Verdana" w:hAnsi="Verdana" w:cs="Verdana"/>
          <w:sz w:val="24"/>
          <w:szCs w:val="24"/>
        </w:rPr>
      </w:pPr>
      <w:r>
        <w:rPr>
          <w:rFonts w:ascii="Verdana" w:eastAsia="Verdana" w:hAnsi="Verdana" w:cs="Verdana"/>
          <w:sz w:val="24"/>
          <w:szCs w:val="24"/>
        </w:rPr>
        <w:t xml:space="preserve">6. Report the incident to your YA School to Career Coordinator within 24 hours. </w:t>
      </w:r>
    </w:p>
    <w:p w:rsidR="002E2B76" w:rsidRDefault="007C0FD5">
      <w:pPr>
        <w:rPr>
          <w:rFonts w:ascii="Verdana" w:eastAsia="Verdana" w:hAnsi="Verdana" w:cs="Verdana"/>
          <w:sz w:val="24"/>
          <w:szCs w:val="24"/>
        </w:rPr>
      </w:pPr>
      <w:r>
        <w:rPr>
          <w:rFonts w:ascii="Verdana" w:eastAsia="Verdana" w:hAnsi="Verdana" w:cs="Verdana"/>
          <w:sz w:val="24"/>
          <w:szCs w:val="24"/>
        </w:rPr>
        <w:t xml:space="preserve">7. Complete any required incident reports with your employer within 24 hours. </w:t>
      </w:r>
    </w:p>
    <w:p w:rsidR="002E2B76" w:rsidRDefault="007C0FD5">
      <w:pPr>
        <w:rPr>
          <w:rFonts w:ascii="Verdana" w:eastAsia="Verdana" w:hAnsi="Verdana" w:cs="Verdana"/>
          <w:sz w:val="24"/>
          <w:szCs w:val="24"/>
        </w:rPr>
      </w:pPr>
      <w:r>
        <w:rPr>
          <w:rFonts w:ascii="Verdana" w:eastAsia="Verdana" w:hAnsi="Verdana" w:cs="Verdana"/>
          <w:sz w:val="24"/>
          <w:szCs w:val="24"/>
        </w:rPr>
        <w:t xml:space="preserve">8. Establish a return-to-work timeline. </w:t>
      </w:r>
    </w:p>
    <w:p w:rsidR="002E2B76" w:rsidRDefault="007C0FD5">
      <w:pPr>
        <w:rPr>
          <w:rFonts w:ascii="Verdana" w:eastAsia="Verdana" w:hAnsi="Verdana" w:cs="Verdana"/>
          <w:sz w:val="24"/>
          <w:szCs w:val="24"/>
        </w:rPr>
      </w:pPr>
      <w:r>
        <w:rPr>
          <w:rFonts w:ascii="Verdana" w:eastAsia="Verdana" w:hAnsi="Verdana" w:cs="Verdana"/>
          <w:sz w:val="24"/>
          <w:szCs w:val="24"/>
        </w:rPr>
        <w:t>9. Stay in regular communication with your YA employer and YA School to Career Coordinator on your return-to-work progress.</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Physical or</w:t>
      </w:r>
      <w:r>
        <w:rPr>
          <w:rFonts w:ascii="Verdana" w:eastAsia="Verdana" w:hAnsi="Verdana" w:cs="Verdana"/>
          <w:i/>
          <w:sz w:val="24"/>
          <w:szCs w:val="24"/>
        </w:rPr>
        <w:t xml:space="preserve"> Emotional Health Concerns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If a student has physical or emotional health concerns that may affect their ability to work, they should promptly notify their YA School to Career Coordinator and employer. The student will need to communicate weekly with both</w:t>
      </w:r>
      <w:r>
        <w:rPr>
          <w:rFonts w:ascii="Verdana" w:eastAsia="Verdana" w:hAnsi="Verdana" w:cs="Verdana"/>
          <w:sz w:val="24"/>
          <w:szCs w:val="24"/>
        </w:rPr>
        <w:t xml:space="preserve"> the YA employer and YA School to Career Coordinator regarding their health status and readiness to return to work. </w:t>
      </w: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Medical documentation will be required if significant time off is needed due to illness or injury. Check with your employer to find out ho</w:t>
      </w:r>
      <w:r>
        <w:rPr>
          <w:rFonts w:ascii="Verdana" w:eastAsia="Verdana" w:hAnsi="Verdana" w:cs="Verdana"/>
          <w:sz w:val="24"/>
          <w:szCs w:val="24"/>
        </w:rPr>
        <w:t xml:space="preserve">w many absences require a doctor’s note. Please be sure to follow your employer’s policies and procedures regarding any workplace safety requirements that may be in place. Adhering to these guidelines is essential to ensuring your safety and the safety of </w:t>
      </w:r>
      <w:r>
        <w:rPr>
          <w:rFonts w:ascii="Verdana" w:eastAsia="Verdana" w:hAnsi="Verdana" w:cs="Verdana"/>
          <w:sz w:val="24"/>
          <w:szCs w:val="24"/>
        </w:rPr>
        <w:t xml:space="preserve">others in the work environment.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Unemployment Insurance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If a YA student is enrolled full-time in a public educational institution and earns school credit for their participation in the YA program, they are not eligible to file for unemployment compensat</w:t>
      </w:r>
      <w:r>
        <w:rPr>
          <w:rFonts w:ascii="Verdana" w:eastAsia="Verdana" w:hAnsi="Verdana" w:cs="Verdana"/>
          <w:sz w:val="24"/>
          <w:szCs w:val="24"/>
        </w:rPr>
        <w:t>ion from their YA employer. However, YA students who do not meet these criteria may be eligible for unemployment benefits if they are terminated from their job. For more information on the requirements, visit the Department of Workforce Development's Unemp</w:t>
      </w:r>
      <w:r>
        <w:rPr>
          <w:rFonts w:ascii="Verdana" w:eastAsia="Verdana" w:hAnsi="Verdana" w:cs="Verdana"/>
          <w:sz w:val="24"/>
          <w:szCs w:val="24"/>
        </w:rPr>
        <w:t xml:space="preserve">loyment Insurance Division website: </w:t>
      </w:r>
      <w:hyperlink r:id="rId8">
        <w:r>
          <w:rPr>
            <w:rFonts w:ascii="Verdana" w:eastAsia="Verdana" w:hAnsi="Verdana" w:cs="Verdana"/>
            <w:color w:val="1155CC"/>
            <w:sz w:val="24"/>
            <w:szCs w:val="24"/>
            <w:u w:val="single"/>
          </w:rPr>
          <w:t>https://dwd.wisconsin.gov/ui/</w:t>
        </w:r>
      </w:hyperlink>
      <w:r>
        <w:rPr>
          <w:rFonts w:ascii="Verdana" w:eastAsia="Verdana" w:hAnsi="Verdana" w:cs="Verdana"/>
          <w:sz w:val="24"/>
          <w:szCs w:val="24"/>
        </w:rPr>
        <w:t xml:space="preserve"> </w:t>
      </w:r>
    </w:p>
    <w:p w:rsidR="002E2B76" w:rsidRDefault="002E2B76">
      <w:pPr>
        <w:rPr>
          <w:rFonts w:ascii="Verdana" w:eastAsia="Verdana" w:hAnsi="Verdana" w:cs="Verdana"/>
          <w:sz w:val="24"/>
          <w:szCs w:val="24"/>
        </w:rPr>
      </w:pPr>
    </w:p>
    <w:p w:rsidR="002E2B76" w:rsidRDefault="002E2B76">
      <w:pPr>
        <w:rPr>
          <w:rFonts w:ascii="Verdana" w:eastAsia="Verdana" w:hAnsi="Verdana" w:cs="Verdana"/>
          <w:i/>
          <w:sz w:val="24"/>
          <w:szCs w:val="24"/>
        </w:rPr>
      </w:pPr>
    </w:p>
    <w:p w:rsidR="002E2B76" w:rsidRDefault="002E2B76">
      <w:pPr>
        <w:rPr>
          <w:rFonts w:ascii="Verdana" w:eastAsia="Verdana" w:hAnsi="Verdana" w:cs="Verdana"/>
          <w:i/>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Transportation Insurance/Liability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YA students are responsible for their own transportation to and from the worksite, as well as for their own insurance coverage. If the school provides transportation for the YA student, the school is responsible for insurance coverage during that travel. T</w:t>
      </w:r>
      <w:r>
        <w:rPr>
          <w:rFonts w:ascii="Verdana" w:eastAsia="Verdana" w:hAnsi="Verdana" w:cs="Verdana"/>
          <w:sz w:val="24"/>
          <w:szCs w:val="24"/>
        </w:rPr>
        <w:t xml:space="preserve">he employer is only responsible for transportation insurance if the employer provides transportation to and from the worksite. </w:t>
      </w: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2E2B76">
      <w:pPr>
        <w:rPr>
          <w:rFonts w:ascii="Verdana" w:eastAsia="Verdana" w:hAnsi="Verdana" w:cs="Verdana"/>
          <w:b/>
          <w:sz w:val="36"/>
          <w:szCs w:val="36"/>
        </w:rPr>
      </w:pPr>
    </w:p>
    <w:p w:rsidR="002E2B76" w:rsidRDefault="007C0FD5">
      <w:pPr>
        <w:rPr>
          <w:rFonts w:ascii="Verdana" w:eastAsia="Verdana" w:hAnsi="Verdana" w:cs="Verdana"/>
          <w:sz w:val="24"/>
          <w:szCs w:val="24"/>
        </w:rPr>
      </w:pPr>
      <w:r>
        <w:rPr>
          <w:rFonts w:ascii="Verdana" w:eastAsia="Verdana" w:hAnsi="Verdana" w:cs="Verdana"/>
          <w:b/>
          <w:sz w:val="36"/>
          <w:szCs w:val="36"/>
        </w:rPr>
        <w:t xml:space="preserve">Unions and Layoffs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Worker Displacement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Employers are prohibited from hiring a YA student if it would result in the displacement of any currently employed worker. This includes reducing the hours of non-overtime work, wages, or employment benefits for existing employees.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Layoffs/Strikes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A YA</w:t>
      </w:r>
      <w:r>
        <w:rPr>
          <w:rFonts w:ascii="Verdana" w:eastAsia="Verdana" w:hAnsi="Verdana" w:cs="Verdana"/>
          <w:sz w:val="24"/>
          <w:szCs w:val="24"/>
        </w:rPr>
        <w:t xml:space="preserve"> student cannot be hired if any individual is on temporary layoff from the same or equivalent job, with the possibility of being recalled. Additionally, a YA student cannot fill a vacancy created by the termination of a regular employee or workforce reduct</w:t>
      </w:r>
      <w:r>
        <w:rPr>
          <w:rFonts w:ascii="Verdana" w:eastAsia="Verdana" w:hAnsi="Verdana" w:cs="Verdana"/>
          <w:sz w:val="24"/>
          <w:szCs w:val="24"/>
        </w:rPr>
        <w:t xml:space="preserve">ion. Child labor laws also prohibit YA students from working in a company where a strike or lockout is actively in progress.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Collective Bargaining Agreements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The YA program should not interfere with existing contracts for services or collective bargaining agreements. If a YA program would be inconsistent with the terms of a collective bargaining agreement, it must be approved with the written consent of both th</w:t>
      </w:r>
      <w:r>
        <w:rPr>
          <w:rFonts w:ascii="Verdana" w:eastAsia="Verdana" w:hAnsi="Verdana" w:cs="Verdana"/>
          <w:sz w:val="24"/>
          <w:szCs w:val="24"/>
        </w:rPr>
        <w:t>e labor organization and the employer. The Department of Workforce Development recommends that employers with organized labor consult with the labor organization before hiring youth apprentices to ensure the program’s full support.</w:t>
      </w:r>
    </w:p>
    <w:p w:rsidR="002E2B76" w:rsidRDefault="002E2B76">
      <w:pPr>
        <w:rPr>
          <w:rFonts w:ascii="Verdana" w:eastAsia="Verdana" w:hAnsi="Verdana" w:cs="Verdana"/>
          <w:sz w:val="24"/>
          <w:szCs w:val="24"/>
        </w:rPr>
      </w:pPr>
    </w:p>
    <w:p w:rsidR="002E2B76" w:rsidRDefault="007C0FD5">
      <w:pPr>
        <w:numPr>
          <w:ilvl w:val="0"/>
          <w:numId w:val="13"/>
        </w:numPr>
        <w:rPr>
          <w:rFonts w:ascii="Verdana" w:eastAsia="Verdana" w:hAnsi="Verdana" w:cs="Verdana"/>
          <w:sz w:val="24"/>
          <w:szCs w:val="24"/>
        </w:rPr>
      </w:pPr>
      <w:r>
        <w:rPr>
          <w:rFonts w:ascii="Verdana" w:eastAsia="Verdana" w:hAnsi="Verdana" w:cs="Verdana"/>
          <w:sz w:val="24"/>
          <w:szCs w:val="24"/>
        </w:rPr>
        <w:t xml:space="preserve">Local bargaining units </w:t>
      </w:r>
      <w:r>
        <w:rPr>
          <w:rFonts w:ascii="Verdana" w:eastAsia="Verdana" w:hAnsi="Verdana" w:cs="Verdana"/>
          <w:sz w:val="24"/>
          <w:szCs w:val="24"/>
        </w:rPr>
        <w:t>should determine the status of YA students already working in the facility if a layoff occurs</w:t>
      </w:r>
    </w:p>
    <w:p w:rsidR="002E2B76" w:rsidRDefault="007C0FD5">
      <w:pPr>
        <w:numPr>
          <w:ilvl w:val="0"/>
          <w:numId w:val="13"/>
        </w:numPr>
        <w:rPr>
          <w:rFonts w:ascii="Verdana" w:eastAsia="Verdana" w:hAnsi="Verdana" w:cs="Verdana"/>
          <w:sz w:val="24"/>
          <w:szCs w:val="24"/>
        </w:rPr>
      </w:pPr>
      <w:r>
        <w:rPr>
          <w:rFonts w:ascii="Verdana" w:eastAsia="Verdana" w:hAnsi="Verdana" w:cs="Verdana"/>
          <w:sz w:val="24"/>
          <w:szCs w:val="24"/>
        </w:rPr>
        <w:t>YA students may be laid off or reassigned to different work areas to replace laid-off workers</w:t>
      </w:r>
    </w:p>
    <w:p w:rsidR="002E2B76" w:rsidRDefault="007C0FD5">
      <w:pPr>
        <w:numPr>
          <w:ilvl w:val="0"/>
          <w:numId w:val="13"/>
        </w:numPr>
        <w:rPr>
          <w:rFonts w:ascii="Verdana" w:eastAsia="Verdana" w:hAnsi="Verdana" w:cs="Verdana"/>
          <w:sz w:val="24"/>
          <w:szCs w:val="24"/>
        </w:rPr>
      </w:pPr>
      <w:r>
        <w:rPr>
          <w:rFonts w:ascii="Verdana" w:eastAsia="Verdana" w:hAnsi="Verdana" w:cs="Verdana"/>
          <w:sz w:val="24"/>
          <w:szCs w:val="24"/>
        </w:rPr>
        <w:t xml:space="preserve">YA students may be required to join a union if it is a condition of </w:t>
      </w:r>
      <w:r>
        <w:rPr>
          <w:rFonts w:ascii="Verdana" w:eastAsia="Verdana" w:hAnsi="Verdana" w:cs="Verdana"/>
          <w:sz w:val="24"/>
          <w:szCs w:val="24"/>
        </w:rPr>
        <w:t>the employer's collective bargaining agreement or if it is mutually agreed upon by management and the union</w:t>
      </w: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2E2B76">
      <w:pPr>
        <w:rPr>
          <w:rFonts w:ascii="Verdana" w:eastAsia="Verdana" w:hAnsi="Verdana" w:cs="Verdana"/>
          <w:sz w:val="24"/>
          <w:szCs w:val="24"/>
        </w:rPr>
      </w:pPr>
    </w:p>
    <w:p w:rsidR="002E2B76" w:rsidRDefault="007C0FD5">
      <w:pPr>
        <w:rPr>
          <w:rFonts w:ascii="Verdana" w:eastAsia="Verdana" w:hAnsi="Verdana" w:cs="Verdana"/>
          <w:sz w:val="24"/>
          <w:szCs w:val="24"/>
        </w:rPr>
      </w:pPr>
      <w:r>
        <w:rPr>
          <w:rFonts w:ascii="Verdana" w:eastAsia="Verdana" w:hAnsi="Verdana" w:cs="Verdana"/>
          <w:b/>
          <w:sz w:val="36"/>
          <w:szCs w:val="36"/>
        </w:rPr>
        <w:t>Next Steps - When Your YA is Complete</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Registered Apprenticeships (RA)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 xml:space="preserve">The Youth Apprenticeship (YA) program is supported by the Department of </w:t>
      </w:r>
      <w:r>
        <w:rPr>
          <w:rFonts w:ascii="Verdana" w:eastAsia="Verdana" w:hAnsi="Verdana" w:cs="Verdana"/>
          <w:sz w:val="24"/>
          <w:szCs w:val="24"/>
        </w:rPr>
        <w:t xml:space="preserve">Workforce Development (DWD) Bureau of Apprenticeship Standards. As a YA student, there are pathways available that allow some or all of the work hours you earn during your YA experience to count toward the requirements of a Registered Apprenticeship (RA). </w:t>
      </w:r>
      <w:r>
        <w:rPr>
          <w:rFonts w:ascii="Verdana" w:eastAsia="Verdana" w:hAnsi="Verdana" w:cs="Verdana"/>
          <w:sz w:val="24"/>
          <w:szCs w:val="24"/>
        </w:rPr>
        <w:t xml:space="preserve">To learn more about this opportunity, please discuss this with your School to Career Coordinator. </w:t>
      </w:r>
    </w:p>
    <w:p w:rsidR="002E2B76" w:rsidRDefault="002E2B76">
      <w:pPr>
        <w:rPr>
          <w:rFonts w:ascii="Verdana" w:eastAsia="Verdana" w:hAnsi="Verdana" w:cs="Verdana"/>
          <w:sz w:val="24"/>
          <w:szCs w:val="24"/>
        </w:rPr>
      </w:pPr>
    </w:p>
    <w:p w:rsidR="002E2B76" w:rsidRDefault="007C0FD5">
      <w:pPr>
        <w:rPr>
          <w:rFonts w:ascii="Verdana" w:eastAsia="Verdana" w:hAnsi="Verdana" w:cs="Verdana"/>
          <w:i/>
          <w:sz w:val="24"/>
          <w:szCs w:val="24"/>
        </w:rPr>
      </w:pPr>
      <w:r>
        <w:rPr>
          <w:rFonts w:ascii="Verdana" w:eastAsia="Verdana" w:hAnsi="Verdana" w:cs="Verdana"/>
          <w:i/>
          <w:sz w:val="24"/>
          <w:szCs w:val="24"/>
        </w:rPr>
        <w:t xml:space="preserve">Post-Secondary Education </w:t>
      </w:r>
    </w:p>
    <w:p w:rsidR="002E2B76" w:rsidRDefault="002E2B76">
      <w:pPr>
        <w:rPr>
          <w:rFonts w:ascii="Verdana" w:eastAsia="Verdana" w:hAnsi="Verdana" w:cs="Verdana"/>
          <w:i/>
          <w:sz w:val="24"/>
          <w:szCs w:val="24"/>
        </w:rPr>
      </w:pPr>
    </w:p>
    <w:p w:rsidR="002E2B76" w:rsidRDefault="007C0FD5">
      <w:pPr>
        <w:rPr>
          <w:rFonts w:ascii="Verdana" w:eastAsia="Verdana" w:hAnsi="Verdana" w:cs="Verdana"/>
          <w:sz w:val="24"/>
          <w:szCs w:val="24"/>
        </w:rPr>
      </w:pPr>
      <w:r>
        <w:rPr>
          <w:rFonts w:ascii="Verdana" w:eastAsia="Verdana" w:hAnsi="Verdana" w:cs="Verdana"/>
          <w:sz w:val="24"/>
          <w:szCs w:val="24"/>
        </w:rPr>
        <w:t>Your participation in the Youth Apprenticeship program may also provide the chance to earn postsecondary credit. It is crucial that you keep a copy of your training agreement and completed skills checklist to document the skills you've acquired on the job.</w:t>
      </w:r>
      <w:r>
        <w:rPr>
          <w:rFonts w:ascii="Verdana" w:eastAsia="Verdana" w:hAnsi="Verdana" w:cs="Verdana"/>
          <w:sz w:val="24"/>
          <w:szCs w:val="24"/>
        </w:rPr>
        <w:t xml:space="preserve"> </w:t>
      </w:r>
    </w:p>
    <w:sectPr w:rsidR="002E2B7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FD5" w:rsidRDefault="007C0FD5">
      <w:pPr>
        <w:spacing w:line="240" w:lineRule="auto"/>
      </w:pPr>
      <w:r>
        <w:separator/>
      </w:r>
    </w:p>
  </w:endnote>
  <w:endnote w:type="continuationSeparator" w:id="0">
    <w:p w:rsidR="007C0FD5" w:rsidRDefault="007C0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B76" w:rsidRDefault="007C0FD5">
    <w:pPr>
      <w:jc w:val="center"/>
      <w:rPr>
        <w:i/>
      </w:rPr>
    </w:pPr>
    <w:r>
      <w:rPr>
        <w:i/>
      </w:rPr>
      <w:t>Insert short version of non-discrimination statement here or at the end of the document.  Be sure to copy and paste from your district’s most current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FD5" w:rsidRDefault="007C0FD5">
      <w:pPr>
        <w:spacing w:line="240" w:lineRule="auto"/>
      </w:pPr>
      <w:r>
        <w:separator/>
      </w:r>
    </w:p>
  </w:footnote>
  <w:footnote w:type="continuationSeparator" w:id="0">
    <w:p w:rsidR="007C0FD5" w:rsidRDefault="007C0F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6C1"/>
    <w:multiLevelType w:val="multilevel"/>
    <w:tmpl w:val="6C44E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D7913"/>
    <w:multiLevelType w:val="multilevel"/>
    <w:tmpl w:val="5E4CE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366220"/>
    <w:multiLevelType w:val="multilevel"/>
    <w:tmpl w:val="72FA4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1E7966"/>
    <w:multiLevelType w:val="multilevel"/>
    <w:tmpl w:val="16F41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C0755E"/>
    <w:multiLevelType w:val="multilevel"/>
    <w:tmpl w:val="BEA2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083F01"/>
    <w:multiLevelType w:val="multilevel"/>
    <w:tmpl w:val="98C67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624BC3"/>
    <w:multiLevelType w:val="multilevel"/>
    <w:tmpl w:val="9F1A1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1145B9"/>
    <w:multiLevelType w:val="multilevel"/>
    <w:tmpl w:val="27C05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FA2B5D"/>
    <w:multiLevelType w:val="multilevel"/>
    <w:tmpl w:val="71FAE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4861F1"/>
    <w:multiLevelType w:val="multilevel"/>
    <w:tmpl w:val="666C9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8F6B25"/>
    <w:multiLevelType w:val="multilevel"/>
    <w:tmpl w:val="58B46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8F43DD"/>
    <w:multiLevelType w:val="multilevel"/>
    <w:tmpl w:val="639AA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F610A0"/>
    <w:multiLevelType w:val="multilevel"/>
    <w:tmpl w:val="0E120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4F6B30"/>
    <w:multiLevelType w:val="multilevel"/>
    <w:tmpl w:val="B16E36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58603F2"/>
    <w:multiLevelType w:val="multilevel"/>
    <w:tmpl w:val="006C6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823598"/>
    <w:multiLevelType w:val="multilevel"/>
    <w:tmpl w:val="7B223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EAF62E6"/>
    <w:multiLevelType w:val="multilevel"/>
    <w:tmpl w:val="DC6A8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6"/>
  </w:num>
  <w:num w:numId="3">
    <w:abstractNumId w:val="12"/>
  </w:num>
  <w:num w:numId="4">
    <w:abstractNumId w:val="8"/>
  </w:num>
  <w:num w:numId="5">
    <w:abstractNumId w:val="4"/>
  </w:num>
  <w:num w:numId="6">
    <w:abstractNumId w:val="10"/>
  </w:num>
  <w:num w:numId="7">
    <w:abstractNumId w:val="5"/>
  </w:num>
  <w:num w:numId="8">
    <w:abstractNumId w:val="13"/>
  </w:num>
  <w:num w:numId="9">
    <w:abstractNumId w:val="6"/>
  </w:num>
  <w:num w:numId="10">
    <w:abstractNumId w:val="11"/>
  </w:num>
  <w:num w:numId="11">
    <w:abstractNumId w:val="3"/>
  </w:num>
  <w:num w:numId="12">
    <w:abstractNumId w:val="7"/>
  </w:num>
  <w:num w:numId="13">
    <w:abstractNumId w:val="2"/>
  </w:num>
  <w:num w:numId="14">
    <w:abstractNumId w:val="14"/>
  </w:num>
  <w:num w:numId="15">
    <w:abstractNumId w:val="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76"/>
    <w:rsid w:val="002E2B76"/>
    <w:rsid w:val="007865CC"/>
    <w:rsid w:val="007C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F0AE7-1491-4866-8BC7-F788E1C6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wd.wisconsin.gov/u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Kikkert</dc:creator>
  <cp:lastModifiedBy>Becky Kikkert</cp:lastModifiedBy>
  <cp:revision>2</cp:revision>
  <dcterms:created xsi:type="dcterms:W3CDTF">2025-09-02T19:58:00Z</dcterms:created>
  <dcterms:modified xsi:type="dcterms:W3CDTF">2025-09-02T19:58:00Z</dcterms:modified>
</cp:coreProperties>
</file>